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4F2" w14:textId="6B06EB2B" w:rsidR="000A0C79" w:rsidRPr="00E83EA2" w:rsidRDefault="000A0C79" w:rsidP="000A0C79">
      <w:pPr>
        <w:contextualSpacing/>
        <w:jc w:val="center"/>
        <w:rPr>
          <w:b/>
          <w:sz w:val="22"/>
          <w:szCs w:val="22"/>
        </w:rPr>
      </w:pPr>
      <w:r w:rsidRPr="00E83EA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</w:t>
      </w:r>
      <w:r w:rsidRPr="00E83E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</w:t>
      </w:r>
      <w:r w:rsidRPr="00E83EA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E83EA2">
        <w:rPr>
          <w:b/>
          <w:sz w:val="22"/>
          <w:szCs w:val="22"/>
        </w:rPr>
        <w:t xml:space="preserve">Утверждаю: </w:t>
      </w:r>
    </w:p>
    <w:p w14:paraId="7C188C18" w14:textId="77777777" w:rsidR="000A0C79" w:rsidRPr="00E83EA2" w:rsidRDefault="000A0C79" w:rsidP="000A0C79">
      <w:pPr>
        <w:contextualSpacing/>
        <w:jc w:val="center"/>
        <w:rPr>
          <w:sz w:val="22"/>
          <w:szCs w:val="22"/>
        </w:rPr>
      </w:pPr>
      <w:r w:rsidRPr="00E83EA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д</w:t>
      </w:r>
      <w:r w:rsidRPr="00E83EA2">
        <w:rPr>
          <w:sz w:val="22"/>
          <w:szCs w:val="22"/>
        </w:rPr>
        <w:t>иректор ГБУ «Терский</w:t>
      </w:r>
      <w:r>
        <w:rPr>
          <w:sz w:val="22"/>
          <w:szCs w:val="22"/>
        </w:rPr>
        <w:t xml:space="preserve"> ансамбль»</w:t>
      </w:r>
    </w:p>
    <w:p w14:paraId="54C38029" w14:textId="77777777" w:rsidR="000A0C79" w:rsidRDefault="000A0C79" w:rsidP="000A0C79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________________ С. Черевкова</w:t>
      </w:r>
    </w:p>
    <w:p w14:paraId="6B188014" w14:textId="77777777" w:rsidR="000A0C79" w:rsidRDefault="000A0C79" w:rsidP="000A0C79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A1053F">
        <w:t xml:space="preserve">                     _19______10</w:t>
      </w:r>
      <w:r>
        <w:t xml:space="preserve">__________ 2020 г.                          </w:t>
      </w:r>
    </w:p>
    <w:p w14:paraId="25F681A5" w14:textId="77777777" w:rsidR="000A0C79" w:rsidRDefault="000A0C79" w:rsidP="000A0C79">
      <w:pPr>
        <w:contextualSpacing/>
        <w:jc w:val="center"/>
      </w:pPr>
      <w:r>
        <w:t xml:space="preserve">  </w:t>
      </w:r>
    </w:p>
    <w:p w14:paraId="7CD84C83" w14:textId="77777777" w:rsidR="00FA0C1F" w:rsidRDefault="00FA0C1F" w:rsidP="005A5660">
      <w:pPr>
        <w:jc w:val="center"/>
        <w:rPr>
          <w:b/>
        </w:rPr>
      </w:pPr>
    </w:p>
    <w:p w14:paraId="10FC38ED" w14:textId="77777777" w:rsidR="001B3022" w:rsidRDefault="005A5660" w:rsidP="001B3022">
      <w:pPr>
        <w:jc w:val="center"/>
        <w:rPr>
          <w:b/>
        </w:rPr>
      </w:pPr>
      <w:r>
        <w:rPr>
          <w:b/>
        </w:rPr>
        <w:t>Отчет</w:t>
      </w:r>
      <w:r w:rsidR="001B3022">
        <w:rPr>
          <w:b/>
        </w:rPr>
        <w:t xml:space="preserve"> </w:t>
      </w:r>
    </w:p>
    <w:p w14:paraId="37208EFA" w14:textId="77777777" w:rsidR="00217DA3" w:rsidRPr="001B3022" w:rsidRDefault="00E3733B" w:rsidP="001B3022">
      <w:pPr>
        <w:jc w:val="center"/>
        <w:rPr>
          <w:b/>
        </w:rPr>
      </w:pPr>
      <w:r>
        <w:rPr>
          <w:b/>
        </w:rPr>
        <w:t xml:space="preserve"> </w:t>
      </w:r>
      <w:r w:rsidR="001B3022">
        <w:rPr>
          <w:b/>
        </w:rPr>
        <w:t xml:space="preserve">ГБУ «Терский ансамбль» </w:t>
      </w:r>
      <w:r w:rsidR="00B60CEE">
        <w:rPr>
          <w:b/>
        </w:rPr>
        <w:t>по реализации мероприятий антитеррористической направленности, проведенных в рамках «Комплексного плана противодействия идеологии терроризма в Российской Федерации на 2019 – 2023 годы»</w:t>
      </w:r>
    </w:p>
    <w:p w14:paraId="7719CD1B" w14:textId="77777777" w:rsidR="005A5660" w:rsidRDefault="006543DD" w:rsidP="00FA0C1F">
      <w:pPr>
        <w:jc w:val="center"/>
        <w:rPr>
          <w:b/>
        </w:rPr>
      </w:pPr>
      <w:r>
        <w:rPr>
          <w:b/>
        </w:rPr>
        <w:t xml:space="preserve"> </w:t>
      </w:r>
      <w:r w:rsidR="00A1053F">
        <w:rPr>
          <w:b/>
        </w:rPr>
        <w:t xml:space="preserve">за период </w:t>
      </w:r>
      <w:r w:rsidR="00B60CEE">
        <w:rPr>
          <w:b/>
        </w:rPr>
        <w:t xml:space="preserve">с января </w:t>
      </w:r>
      <w:r w:rsidR="00A1053F">
        <w:rPr>
          <w:b/>
        </w:rPr>
        <w:t>до 20 октября</w:t>
      </w:r>
      <w:r w:rsidR="002771DB">
        <w:rPr>
          <w:b/>
        </w:rPr>
        <w:t xml:space="preserve"> 2020</w:t>
      </w:r>
      <w:r w:rsidR="00781ADF">
        <w:rPr>
          <w:b/>
        </w:rPr>
        <w:t xml:space="preserve"> г.</w:t>
      </w:r>
    </w:p>
    <w:p w14:paraId="33DE7F2B" w14:textId="77777777" w:rsidR="006543DD" w:rsidRDefault="006543DD" w:rsidP="00FA0C1F">
      <w:pPr>
        <w:jc w:val="center"/>
        <w:rPr>
          <w:b/>
        </w:rPr>
      </w:pPr>
    </w:p>
    <w:p w14:paraId="79C15FEC" w14:textId="77777777" w:rsidR="005A5660" w:rsidRDefault="00781ADF" w:rsidP="00FA0C1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E6B">
        <w:rPr>
          <w:rFonts w:ascii="Times New Roman" w:hAnsi="Times New Roman"/>
          <w:b/>
          <w:sz w:val="24"/>
          <w:szCs w:val="24"/>
        </w:rPr>
        <w:t xml:space="preserve">Реализация мероприятий </w:t>
      </w:r>
      <w:r w:rsidR="005A5660" w:rsidRPr="00304E6B">
        <w:rPr>
          <w:rFonts w:ascii="Times New Roman" w:hAnsi="Times New Roman"/>
          <w:b/>
          <w:sz w:val="24"/>
          <w:szCs w:val="24"/>
        </w:rPr>
        <w:t>«Комплексного плана противодействия идеологии терроризма в Российской Федерации на 2019-2023 годы»</w:t>
      </w:r>
    </w:p>
    <w:p w14:paraId="0A89CFA2" w14:textId="77777777" w:rsidR="001926EC" w:rsidRPr="00304E6B" w:rsidRDefault="001926EC" w:rsidP="001926E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843"/>
        <w:gridCol w:w="141"/>
        <w:gridCol w:w="3618"/>
        <w:gridCol w:w="68"/>
        <w:gridCol w:w="1066"/>
        <w:gridCol w:w="68"/>
        <w:gridCol w:w="992"/>
        <w:gridCol w:w="41"/>
        <w:gridCol w:w="497"/>
        <w:gridCol w:w="738"/>
        <w:gridCol w:w="142"/>
        <w:gridCol w:w="1842"/>
      </w:tblGrid>
      <w:tr w:rsidR="00FA0C1F" w:rsidRPr="0025608C" w14:paraId="5F0B13CE" w14:textId="77777777" w:rsidTr="00FA0C1F">
        <w:trPr>
          <w:trHeight w:val="164"/>
        </w:trPr>
        <w:tc>
          <w:tcPr>
            <w:tcW w:w="4282" w:type="dxa"/>
            <w:vMerge w:val="restart"/>
          </w:tcPr>
          <w:p w14:paraId="63EF26BB" w14:textId="77777777" w:rsidR="00FA0C1F" w:rsidRPr="0025608C" w:rsidRDefault="00FA0C1F" w:rsidP="00FA0C1F">
            <w:pPr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25608C">
              <w:rPr>
                <w:b/>
                <w:sz w:val="22"/>
                <w:szCs w:val="22"/>
              </w:rPr>
              <w:t>аправлени</w:t>
            </w:r>
            <w:r>
              <w:rPr>
                <w:b/>
                <w:sz w:val="22"/>
                <w:szCs w:val="22"/>
              </w:rPr>
              <w:t>е</w:t>
            </w:r>
          </w:p>
          <w:p w14:paraId="68ADCC91" w14:textId="77777777" w:rsidR="00FA0C1F" w:rsidRDefault="00FA0C1F" w:rsidP="00FA0C1F">
            <w:pPr>
              <w:ind w:left="34"/>
              <w:jc w:val="center"/>
              <w:rPr>
                <w:b/>
              </w:rPr>
            </w:pPr>
            <w:r w:rsidRPr="0025608C">
              <w:rPr>
                <w:i/>
                <w:sz w:val="22"/>
                <w:szCs w:val="22"/>
              </w:rPr>
              <w:t>(по плану АТК в РД)</w:t>
            </w:r>
          </w:p>
        </w:tc>
        <w:tc>
          <w:tcPr>
            <w:tcW w:w="1984" w:type="dxa"/>
            <w:gridSpan w:val="2"/>
            <w:vMerge w:val="restart"/>
          </w:tcPr>
          <w:p w14:paraId="6E8DC172" w14:textId="77777777" w:rsidR="00FA0C1F" w:rsidRPr="00FA0C1F" w:rsidRDefault="00FA0C1F" w:rsidP="00093FE1">
            <w:pPr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9072" w:type="dxa"/>
            <w:gridSpan w:val="10"/>
          </w:tcPr>
          <w:p w14:paraId="4F432C66" w14:textId="77777777" w:rsidR="00FA0C1F" w:rsidRPr="0025608C" w:rsidRDefault="00FA0C1F" w:rsidP="00FA0C1F">
            <w:pPr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Сведения о проведенных </w:t>
            </w:r>
            <w:r w:rsidRPr="0025608C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 xml:space="preserve">ях </w:t>
            </w:r>
          </w:p>
        </w:tc>
      </w:tr>
      <w:tr w:rsidR="00FA0C1F" w:rsidRPr="0025608C" w14:paraId="47CEE101" w14:textId="77777777" w:rsidTr="00FA0C1F">
        <w:trPr>
          <w:trHeight w:val="164"/>
        </w:trPr>
        <w:tc>
          <w:tcPr>
            <w:tcW w:w="4282" w:type="dxa"/>
            <w:vMerge/>
          </w:tcPr>
          <w:p w14:paraId="47039C01" w14:textId="77777777" w:rsidR="00FA0C1F" w:rsidRPr="0025608C" w:rsidRDefault="00FA0C1F" w:rsidP="00093FE1">
            <w:pPr>
              <w:ind w:left="34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14:paraId="7084A7DB" w14:textId="77777777" w:rsidR="00FA0C1F" w:rsidRPr="0025608C" w:rsidRDefault="00FA0C1F" w:rsidP="00093FE1">
            <w:pPr>
              <w:ind w:left="34"/>
              <w:jc w:val="center"/>
              <w:rPr>
                <w:b/>
              </w:rPr>
            </w:pPr>
          </w:p>
        </w:tc>
        <w:tc>
          <w:tcPr>
            <w:tcW w:w="3618" w:type="dxa"/>
          </w:tcPr>
          <w:p w14:paraId="2C286011" w14:textId="77777777" w:rsidR="00FA0C1F" w:rsidRPr="00FA0C1F" w:rsidRDefault="00FA0C1F" w:rsidP="00854F7B">
            <w:pPr>
              <w:ind w:left="-110" w:right="-108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14:paraId="23FA280C" w14:textId="77777777" w:rsidR="00FA0C1F" w:rsidRPr="00FA0C1F" w:rsidRDefault="00FA0C1F" w:rsidP="0075025F">
            <w:pPr>
              <w:ind w:left="-110" w:right="-108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 xml:space="preserve">дата и место </w:t>
            </w:r>
          </w:p>
          <w:p w14:paraId="4EDF0CDB" w14:textId="77777777" w:rsidR="00FA0C1F" w:rsidRPr="00FA0C1F" w:rsidRDefault="00FA0C1F" w:rsidP="00093FE1">
            <w:pPr>
              <w:ind w:left="-1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3"/>
          </w:tcPr>
          <w:p w14:paraId="5DFD05BF" w14:textId="77777777" w:rsidR="00FA0C1F" w:rsidRPr="00FA0C1F" w:rsidRDefault="00FA0C1F" w:rsidP="00093FE1">
            <w:pPr>
              <w:ind w:left="-101" w:right="-115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 xml:space="preserve">количество зрителей </w:t>
            </w:r>
          </w:p>
          <w:p w14:paraId="4ED26892" w14:textId="77777777" w:rsidR="00FA0C1F" w:rsidRPr="00FA0C1F" w:rsidRDefault="00FA0C1F" w:rsidP="00093FE1">
            <w:pPr>
              <w:ind w:left="-101" w:right="-115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>и (или) участников</w:t>
            </w:r>
          </w:p>
        </w:tc>
        <w:tc>
          <w:tcPr>
            <w:tcW w:w="1235" w:type="dxa"/>
            <w:gridSpan w:val="2"/>
          </w:tcPr>
          <w:p w14:paraId="7902905D" w14:textId="77777777" w:rsidR="00FA0C1F" w:rsidRPr="00FA0C1F" w:rsidRDefault="00FA0C1F" w:rsidP="00093FE1">
            <w:pPr>
              <w:ind w:left="-101" w:right="-115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>члены экспертного совета</w:t>
            </w:r>
          </w:p>
        </w:tc>
        <w:tc>
          <w:tcPr>
            <w:tcW w:w="1984" w:type="dxa"/>
            <w:gridSpan w:val="2"/>
          </w:tcPr>
          <w:p w14:paraId="72692C21" w14:textId="77777777" w:rsidR="00FA0C1F" w:rsidRPr="00FA0C1F" w:rsidRDefault="00FA0C1F" w:rsidP="00FA0C1F">
            <w:pPr>
              <w:ind w:left="-114" w:right="-113"/>
              <w:jc w:val="center"/>
              <w:rPr>
                <w:sz w:val="16"/>
                <w:szCs w:val="16"/>
              </w:rPr>
            </w:pPr>
            <w:r w:rsidRPr="00FA0C1F">
              <w:rPr>
                <w:sz w:val="16"/>
                <w:szCs w:val="16"/>
              </w:rPr>
              <w:t>члены экспертного сообщества (представители правоохранительных органов, духовенства и пр.)</w:t>
            </w:r>
          </w:p>
        </w:tc>
      </w:tr>
      <w:tr w:rsidR="00FA0C1F" w:rsidRPr="0025608C" w14:paraId="5850D176" w14:textId="77777777" w:rsidTr="00FA0C1F">
        <w:trPr>
          <w:trHeight w:val="164"/>
        </w:trPr>
        <w:tc>
          <w:tcPr>
            <w:tcW w:w="15338" w:type="dxa"/>
            <w:gridSpan w:val="13"/>
          </w:tcPr>
          <w:p w14:paraId="669AB64F" w14:textId="77777777" w:rsidR="00FA0C1F" w:rsidRPr="005D34BE" w:rsidRDefault="00FA0C1F" w:rsidP="00EE0F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D34BE">
              <w:rPr>
                <w:b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FA0C1F" w:rsidRPr="00E3733B" w14:paraId="657B4C34" w14:textId="77777777" w:rsidTr="00FA0C1F">
        <w:trPr>
          <w:trHeight w:val="164"/>
        </w:trPr>
        <w:tc>
          <w:tcPr>
            <w:tcW w:w="15338" w:type="dxa"/>
            <w:gridSpan w:val="13"/>
          </w:tcPr>
          <w:p w14:paraId="2F8070C3" w14:textId="77777777" w:rsidR="00FA0C1F" w:rsidRPr="00FA0C1F" w:rsidRDefault="00FA0C1F" w:rsidP="00093FE1">
            <w:pPr>
              <w:tabs>
                <w:tab w:val="left" w:pos="462"/>
              </w:tabs>
              <w:jc w:val="both"/>
              <w:rPr>
                <w:bCs/>
              </w:rPr>
            </w:pPr>
            <w:r w:rsidRPr="00FA0C1F">
              <w:rPr>
                <w:sz w:val="22"/>
                <w:szCs w:val="22"/>
              </w:rPr>
              <w:t>1.6. Проведение с лицами, прибывающими в Российскую Федерацию из стран с повышенной террористической активностью</w:t>
            </w:r>
            <w:r w:rsidRPr="00FA0C1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FA0C1F">
              <w:rPr>
                <w:bCs/>
                <w:sz w:val="22"/>
                <w:szCs w:val="22"/>
              </w:rPr>
              <w:t>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  <w:p w14:paraId="6D72BAF5" w14:textId="77777777" w:rsidR="00FA0C1F" w:rsidRPr="00FA0C1F" w:rsidRDefault="00FA0C1F" w:rsidP="00093FE1">
            <w:pPr>
              <w:tabs>
                <w:tab w:val="left" w:pos="462"/>
              </w:tabs>
              <w:jc w:val="both"/>
            </w:pPr>
            <w:r w:rsidRPr="00FA0C1F">
              <w:rPr>
                <w:sz w:val="22"/>
                <w:szCs w:val="22"/>
              </w:rPr>
              <w:t xml:space="preserve">1.6.1. </w:t>
            </w:r>
            <w:r w:rsidRPr="00FA0C1F">
              <w:rPr>
                <w:bCs/>
                <w:sz w:val="22"/>
                <w:szCs w:val="22"/>
              </w:rPr>
              <w:t>Проведение недели правового просвещения в организациях профессионального и высшего образования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</w:tc>
      </w:tr>
      <w:tr w:rsidR="00FA0C1F" w:rsidRPr="00E3733B" w14:paraId="300294D1" w14:textId="77777777" w:rsidTr="00770A48">
        <w:trPr>
          <w:trHeight w:val="176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42D4" w14:textId="77777777" w:rsidR="00FA0C1F" w:rsidRPr="00E3733B" w:rsidRDefault="00FA0C1F" w:rsidP="00FA0C1F">
            <w:pPr>
              <w:ind w:left="34"/>
              <w:jc w:val="both"/>
            </w:pPr>
            <w:r w:rsidRPr="00E3733B">
              <w:rPr>
                <w:sz w:val="22"/>
                <w:szCs w:val="22"/>
              </w:rPr>
              <w:t xml:space="preserve">проведение для иностранных студентов на базе образовательных организаций высшего и среднего образования культурно-просветительских акций, бесед, встреч, лекториев по профилактике терроризма, в том числе с привлечением экспертов по профилактике терроризма и разъяснению норм российского законодательства в сфере терроризма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93FB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Подведомственные учреждения </w:t>
            </w:r>
          </w:p>
          <w:p w14:paraId="67A903A2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Минкультуры РД</w:t>
            </w:r>
          </w:p>
          <w:p w14:paraId="59FD5D01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во взаимодействии с Минобрнауки РД, </w:t>
            </w:r>
          </w:p>
          <w:p w14:paraId="67E5D291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Минспорта РД, </w:t>
            </w:r>
          </w:p>
          <w:p w14:paraId="76CBF165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proofErr w:type="spellStart"/>
            <w:r w:rsidRPr="00FA0C1F">
              <w:rPr>
                <w:sz w:val="20"/>
                <w:szCs w:val="20"/>
              </w:rPr>
              <w:t>Миннац</w:t>
            </w:r>
            <w:proofErr w:type="spellEnd"/>
            <w:r w:rsidRPr="00FA0C1F">
              <w:rPr>
                <w:sz w:val="20"/>
                <w:szCs w:val="20"/>
              </w:rPr>
              <w:t xml:space="preserve"> РД,</w:t>
            </w:r>
          </w:p>
          <w:p w14:paraId="08F89F0A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 </w:t>
            </w:r>
            <w:proofErr w:type="spellStart"/>
            <w:r w:rsidRPr="00FA0C1F">
              <w:rPr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sz w:val="20"/>
                <w:szCs w:val="20"/>
              </w:rPr>
              <w:t xml:space="preserve"> РД,</w:t>
            </w:r>
          </w:p>
          <w:p w14:paraId="44F9F31D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органами местного самоуправления </w:t>
            </w:r>
          </w:p>
          <w:p w14:paraId="43F06704" w14:textId="77777777" w:rsidR="00FA0C1F" w:rsidRPr="00FA0C1F" w:rsidRDefault="00FA0C1F" w:rsidP="00FA0C1F">
            <w:pPr>
              <w:ind w:left="-99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E93B" w14:textId="77777777" w:rsidR="00B60B4D" w:rsidRDefault="004F0213" w:rsidP="00B60B4D">
            <w:r>
              <w:rPr>
                <w:sz w:val="22"/>
                <w:szCs w:val="22"/>
              </w:rPr>
              <w:t>1.</w:t>
            </w:r>
            <w:r w:rsidR="00B60B4D" w:rsidRPr="00961EB7">
              <w:t xml:space="preserve"> </w:t>
            </w:r>
          </w:p>
          <w:p w14:paraId="1C7C620A" w14:textId="77777777" w:rsidR="00FA0C1F" w:rsidRDefault="00FA0C1F" w:rsidP="00FA0C1F">
            <w:pPr>
              <w:ind w:left="34"/>
              <w:jc w:val="both"/>
            </w:pPr>
          </w:p>
          <w:p w14:paraId="6AC9D8CC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5C8EE8AB" w14:textId="77777777" w:rsidR="004F0213" w:rsidRPr="00E3733B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0CAF3" w14:textId="77777777" w:rsidR="00FA0C1F" w:rsidRPr="00966877" w:rsidRDefault="00FA0C1F" w:rsidP="00FA0C1F">
            <w:pPr>
              <w:ind w:right="-108"/>
            </w:pPr>
          </w:p>
          <w:p w14:paraId="74F6BC84" w14:textId="77777777" w:rsidR="00FA0C1F" w:rsidRPr="00966877" w:rsidRDefault="00FA0C1F" w:rsidP="00FA0C1F">
            <w:pPr>
              <w:ind w:right="-108"/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180D" w14:textId="77777777" w:rsidR="00FA0C1F" w:rsidRPr="00E3733B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8D8E" w14:textId="77777777" w:rsidR="00FA0C1F" w:rsidRPr="00E3733B" w:rsidRDefault="00FA0C1F" w:rsidP="00FA0C1F">
            <w:pPr>
              <w:ind w:left="-99" w:right="-108"/>
              <w:jc w:val="center"/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14A77" w14:textId="77777777" w:rsidR="00FA0C1F" w:rsidRPr="00E3733B" w:rsidRDefault="00FA0C1F" w:rsidP="00FA0C1F">
            <w:pPr>
              <w:ind w:left="-99" w:right="-108"/>
              <w:jc w:val="center"/>
            </w:pPr>
          </w:p>
        </w:tc>
      </w:tr>
      <w:tr w:rsidR="00FA0C1F" w:rsidRPr="00E3733B" w14:paraId="441D4B75" w14:textId="77777777" w:rsidTr="009114E2">
        <w:trPr>
          <w:trHeight w:val="550"/>
        </w:trPr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6E13EABE" w14:textId="77777777" w:rsidR="00FA0C1F" w:rsidRPr="00E3733B" w:rsidRDefault="00FA0C1F" w:rsidP="00FA0C1F">
            <w:pPr>
              <w:ind w:left="34"/>
              <w:jc w:val="both"/>
            </w:pPr>
            <w:r w:rsidRPr="00E3733B">
              <w:rPr>
                <w:sz w:val="22"/>
                <w:szCs w:val="22"/>
              </w:rPr>
              <w:t xml:space="preserve">привлечение иностранных студентов к культурно-просветительским акциям, фестивальным, выставочным, концертно-театральным мероприятиям, в том числе с проведением адресных мероприятий по </w:t>
            </w:r>
            <w:r w:rsidRPr="00E3733B">
              <w:rPr>
                <w:sz w:val="22"/>
                <w:szCs w:val="22"/>
              </w:rPr>
              <w:lastRenderedPageBreak/>
              <w:t xml:space="preserve">профилактике  терроризма с привлечением экспертов по профилактике терроризма и разъяснению норм российского законодательства в сфере терроризма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6C8B" w14:textId="77777777" w:rsidR="00FA0C1F" w:rsidRPr="00E3733B" w:rsidRDefault="00FA0C1F" w:rsidP="00FA0C1F">
            <w:pPr>
              <w:ind w:left="34"/>
              <w:jc w:val="both"/>
            </w:pPr>
          </w:p>
        </w:tc>
        <w:tc>
          <w:tcPr>
            <w:tcW w:w="3618" w:type="dxa"/>
            <w:tcBorders>
              <w:left w:val="single" w:sz="4" w:space="0" w:color="auto"/>
              <w:right w:val="single" w:sz="4" w:space="0" w:color="auto"/>
            </w:tcBorders>
          </w:tcPr>
          <w:p w14:paraId="564DCB2A" w14:textId="77777777" w:rsidR="00B60B4D" w:rsidRPr="0091523A" w:rsidRDefault="004F0213" w:rsidP="00B60B4D">
            <w:pPr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1.</w:t>
            </w:r>
            <w:r w:rsidR="00B60B4D" w:rsidRPr="0091523A">
              <w:rPr>
                <w:sz w:val="20"/>
                <w:szCs w:val="20"/>
              </w:rPr>
              <w:t xml:space="preserve"> </w:t>
            </w:r>
          </w:p>
          <w:p w14:paraId="0177ECB8" w14:textId="77777777" w:rsidR="00FA0C1F" w:rsidRPr="0091523A" w:rsidRDefault="00FA0C1F" w:rsidP="00FA0C1F">
            <w:pPr>
              <w:ind w:left="34"/>
              <w:jc w:val="both"/>
              <w:rPr>
                <w:sz w:val="20"/>
                <w:szCs w:val="20"/>
              </w:rPr>
            </w:pPr>
          </w:p>
          <w:p w14:paraId="70C0F5E1" w14:textId="77777777" w:rsidR="004F0213" w:rsidRPr="0091523A" w:rsidRDefault="004F0213" w:rsidP="00FA0C1F">
            <w:pPr>
              <w:ind w:left="34"/>
              <w:jc w:val="both"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2.</w:t>
            </w:r>
          </w:p>
          <w:p w14:paraId="35A5AAEE" w14:textId="77777777" w:rsidR="004F0213" w:rsidRPr="0091523A" w:rsidRDefault="004F0213" w:rsidP="00FA0C1F">
            <w:pPr>
              <w:ind w:left="34"/>
              <w:jc w:val="both"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B4AF2" w14:textId="77777777" w:rsidR="002771DB" w:rsidRPr="0091523A" w:rsidRDefault="00120D8C" w:rsidP="002771DB">
            <w:pPr>
              <w:ind w:left="-84"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 xml:space="preserve">                  </w:t>
            </w:r>
          </w:p>
          <w:p w14:paraId="739701A0" w14:textId="77777777" w:rsidR="00FA0C1F" w:rsidRPr="0091523A" w:rsidRDefault="00FA0C1F" w:rsidP="00120D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263D8E" w14:textId="77777777" w:rsidR="00FA0C1F" w:rsidRPr="0091523A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2FC0" w14:textId="77777777" w:rsidR="00FA0C1F" w:rsidRPr="0091523A" w:rsidRDefault="00FA0C1F" w:rsidP="00FA0C1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78B750" w14:textId="77777777" w:rsidR="00FA0C1F" w:rsidRPr="0091523A" w:rsidRDefault="00FA0C1F" w:rsidP="009114E2">
            <w:pPr>
              <w:ind w:left="-110" w:right="-108"/>
              <w:rPr>
                <w:sz w:val="20"/>
                <w:szCs w:val="20"/>
              </w:rPr>
            </w:pPr>
          </w:p>
        </w:tc>
      </w:tr>
      <w:tr w:rsidR="009679A5" w:rsidRPr="00E3733B" w14:paraId="0902D3A7" w14:textId="77777777" w:rsidTr="00FA0C1F">
        <w:trPr>
          <w:trHeight w:val="305"/>
        </w:trPr>
        <w:tc>
          <w:tcPr>
            <w:tcW w:w="15338" w:type="dxa"/>
            <w:gridSpan w:val="13"/>
          </w:tcPr>
          <w:p w14:paraId="32E4A7B7" w14:textId="77777777" w:rsidR="009679A5" w:rsidRPr="00E3733B" w:rsidRDefault="009679A5" w:rsidP="009679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3B">
              <w:rPr>
                <w:rFonts w:ascii="Times New Roman" w:hAnsi="Times New Roman"/>
                <w:b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CE7C47" w:rsidRPr="00E3733B" w14:paraId="744DF1E7" w14:textId="77777777" w:rsidTr="00FA0C1F">
        <w:tc>
          <w:tcPr>
            <w:tcW w:w="15338" w:type="dxa"/>
            <w:gridSpan w:val="13"/>
          </w:tcPr>
          <w:p w14:paraId="4C7E5BAC" w14:textId="77777777" w:rsidR="00CE7C47" w:rsidRPr="00FA0C1F" w:rsidRDefault="00CE7C47" w:rsidP="009679A5">
            <w:pPr>
              <w:jc w:val="both"/>
              <w:rPr>
                <w:rFonts w:eastAsia="Calibri"/>
                <w:lang w:eastAsia="en-US"/>
              </w:rPr>
            </w:pPr>
            <w:r w:rsidRPr="00FA0C1F">
              <w:rPr>
                <w:rFonts w:eastAsia="Calibri"/>
                <w:sz w:val="22"/>
                <w:szCs w:val="22"/>
                <w:lang w:eastAsia="en-US"/>
              </w:rPr>
              <w:t>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ценностей*</w:t>
            </w:r>
          </w:p>
          <w:p w14:paraId="268FC38E" w14:textId="77777777" w:rsidR="00DE61BE" w:rsidRPr="00FA0C1F" w:rsidRDefault="00DE61BE" w:rsidP="009679A5">
            <w:pPr>
              <w:jc w:val="both"/>
              <w:rPr>
                <w:rFonts w:eastAsia="Calibri"/>
                <w:i/>
                <w:lang w:eastAsia="en-US"/>
              </w:rPr>
            </w:pPr>
            <w:r w:rsidRPr="00FA0C1F">
              <w:rPr>
                <w:rFonts w:eastAsia="Calibri"/>
                <w:sz w:val="22"/>
                <w:szCs w:val="22"/>
                <w:lang w:eastAsia="en-US"/>
              </w:rPr>
              <w:t>2.2.1.</w:t>
            </w:r>
            <w:proofErr w:type="gramStart"/>
            <w:r w:rsidRPr="00FA0C1F"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Pr="00FA0C1F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Проведение</w:t>
            </w:r>
            <w:proofErr w:type="gramEnd"/>
            <w:r w:rsidRPr="00FA0C1F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 xml:space="preserve"> для учащийся молодежи на базе общеобразовательных организаций и (или) учреждений культуры (в том числе в рамках культурных мероприятий и 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</w:p>
        </w:tc>
      </w:tr>
      <w:tr w:rsidR="00FA0C1F" w:rsidRPr="00CE7C47" w14:paraId="0D515A4D" w14:textId="77777777" w:rsidTr="009114E2">
        <w:trPr>
          <w:trHeight w:val="2430"/>
        </w:trPr>
        <w:tc>
          <w:tcPr>
            <w:tcW w:w="4282" w:type="dxa"/>
          </w:tcPr>
          <w:p w14:paraId="6D462A85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проведение воспитательных бесед, встреч, акций, лекториев, выставок, классных часов, внеклассных мероприятий и акций по привитию традиционных российских духовно-нравственных ценностей* и неприятие идеологии терроризма у учащейся молодежи</w:t>
            </w:r>
          </w:p>
          <w:p w14:paraId="37DA170B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  <w:p w14:paraId="44B2DC09" w14:textId="77777777" w:rsidR="00FA0C1F" w:rsidRPr="00CE7C47" w:rsidRDefault="00FA0C1F" w:rsidP="00FA0C1F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14:paraId="1CB01359" w14:textId="77777777" w:rsidR="00FA0C1F" w:rsidRPr="00FA0C1F" w:rsidRDefault="00FA0C1F" w:rsidP="00FA0C1F">
            <w:pPr>
              <w:ind w:left="-108" w:right="-108"/>
              <w:jc w:val="center"/>
              <w:rPr>
                <w:rStyle w:val="1"/>
                <w:rFonts w:eastAsia="Courier New"/>
                <w:sz w:val="20"/>
                <w:szCs w:val="20"/>
              </w:rPr>
            </w:pPr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Подведомственные учреждения Минкультуры РД </w:t>
            </w:r>
          </w:p>
          <w:p w14:paraId="29E2FB26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во взаимодействии с Минобрнауки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Миннац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Минспорта РД, </w:t>
            </w:r>
            <w:r w:rsidRPr="00FA0C1F">
              <w:rPr>
                <w:sz w:val="20"/>
                <w:szCs w:val="20"/>
              </w:rPr>
              <w:t xml:space="preserve">органами местного самоуправления </w:t>
            </w:r>
          </w:p>
          <w:p w14:paraId="03C9B507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827" w:type="dxa"/>
            <w:gridSpan w:val="3"/>
          </w:tcPr>
          <w:p w14:paraId="6C32874F" w14:textId="77777777" w:rsidR="009114E2" w:rsidRDefault="004F0213" w:rsidP="006E0398">
            <w:pPr>
              <w:rPr>
                <w:sz w:val="20"/>
                <w:szCs w:val="20"/>
              </w:rPr>
            </w:pPr>
            <w:r w:rsidRPr="0091523A">
              <w:rPr>
                <w:rFonts w:cs="Arial"/>
                <w:sz w:val="20"/>
                <w:szCs w:val="20"/>
              </w:rPr>
              <w:t>1.</w:t>
            </w:r>
            <w:r w:rsidR="006E0398" w:rsidRPr="0091523A">
              <w:rPr>
                <w:rFonts w:cs="Arial"/>
                <w:sz w:val="20"/>
                <w:szCs w:val="20"/>
              </w:rPr>
              <w:t xml:space="preserve"> </w:t>
            </w:r>
            <w:r w:rsidR="006E0398" w:rsidRPr="0091523A">
              <w:rPr>
                <w:sz w:val="20"/>
                <w:szCs w:val="20"/>
              </w:rPr>
              <w:t xml:space="preserve">«Уроки памяти» - участие в митинге в связи с очередной годовщиной </w:t>
            </w:r>
            <w:proofErr w:type="spellStart"/>
            <w:r w:rsidR="006E0398" w:rsidRPr="0091523A">
              <w:rPr>
                <w:sz w:val="20"/>
                <w:szCs w:val="20"/>
              </w:rPr>
              <w:t>Кизлярско</w:t>
            </w:r>
            <w:proofErr w:type="spellEnd"/>
            <w:r w:rsidR="006E0398" w:rsidRPr="0091523A">
              <w:rPr>
                <w:sz w:val="20"/>
                <w:szCs w:val="20"/>
              </w:rPr>
              <w:t>-Первомайской трагедии 1996</w:t>
            </w:r>
            <w:r w:rsidR="009114E2">
              <w:rPr>
                <w:sz w:val="20"/>
                <w:szCs w:val="20"/>
              </w:rPr>
              <w:t xml:space="preserve"> г</w:t>
            </w:r>
          </w:p>
          <w:p w14:paraId="697DE39F" w14:textId="77777777" w:rsidR="007B1262" w:rsidRPr="0091523A" w:rsidRDefault="009114E2" w:rsidP="006E0398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0398" w:rsidRPr="0091523A">
              <w:rPr>
                <w:sz w:val="20"/>
                <w:szCs w:val="20"/>
              </w:rPr>
              <w:t xml:space="preserve"> </w:t>
            </w:r>
          </w:p>
          <w:p w14:paraId="1D9249C5" w14:textId="77777777" w:rsidR="003606B3" w:rsidRPr="009B50B5" w:rsidRDefault="004F0213" w:rsidP="00887497">
            <w:pPr>
              <w:rPr>
                <w:rFonts w:cs="Arial"/>
                <w:sz w:val="20"/>
                <w:szCs w:val="20"/>
              </w:rPr>
            </w:pPr>
            <w:r w:rsidRPr="0091523A">
              <w:rPr>
                <w:rFonts w:cs="Arial"/>
                <w:sz w:val="20"/>
                <w:szCs w:val="20"/>
              </w:rPr>
              <w:t>2.</w:t>
            </w:r>
            <w:r w:rsidR="003C640B" w:rsidRPr="0091523A">
              <w:rPr>
                <w:rFonts w:cs="Arial"/>
                <w:sz w:val="20"/>
                <w:szCs w:val="20"/>
              </w:rPr>
              <w:t xml:space="preserve"> </w:t>
            </w:r>
            <w:r w:rsidR="00D454F6" w:rsidRPr="00D454F6">
              <w:rPr>
                <w:sz w:val="20"/>
                <w:szCs w:val="20"/>
              </w:rPr>
              <w:t>Участие в мероприятии музея имени Багратиона «Скорбный день российского казачества», посвященном дню репрессий казачества в рамках акции «Культура против террора»</w:t>
            </w:r>
          </w:p>
          <w:p w14:paraId="1024B97A" w14:textId="77777777" w:rsidR="001D0980" w:rsidRPr="00D454F6" w:rsidRDefault="001D0980" w:rsidP="00887497">
            <w:pPr>
              <w:rPr>
                <w:sz w:val="20"/>
                <w:szCs w:val="20"/>
              </w:rPr>
            </w:pPr>
          </w:p>
          <w:p w14:paraId="6BEC258E" w14:textId="77777777" w:rsidR="00E870AA" w:rsidRPr="0091523A" w:rsidRDefault="00E870AA" w:rsidP="00887497">
            <w:pPr>
              <w:rPr>
                <w:sz w:val="20"/>
                <w:szCs w:val="20"/>
              </w:rPr>
            </w:pPr>
          </w:p>
          <w:p w14:paraId="5D69A72E" w14:textId="77777777" w:rsidR="0091523A" w:rsidRDefault="0091523A" w:rsidP="00887497">
            <w:pPr>
              <w:rPr>
                <w:sz w:val="20"/>
                <w:szCs w:val="20"/>
              </w:rPr>
            </w:pPr>
          </w:p>
          <w:p w14:paraId="393F6D72" w14:textId="77777777" w:rsidR="0091523A" w:rsidRDefault="0091523A" w:rsidP="00887497">
            <w:pPr>
              <w:rPr>
                <w:sz w:val="20"/>
                <w:szCs w:val="20"/>
              </w:rPr>
            </w:pPr>
          </w:p>
          <w:p w14:paraId="5156912B" w14:textId="77777777" w:rsidR="0091523A" w:rsidRDefault="0091523A" w:rsidP="00887497">
            <w:pPr>
              <w:rPr>
                <w:sz w:val="20"/>
                <w:szCs w:val="20"/>
              </w:rPr>
            </w:pPr>
          </w:p>
          <w:p w14:paraId="010C07E6" w14:textId="77777777" w:rsidR="0091523A" w:rsidRDefault="0091523A" w:rsidP="00887497">
            <w:pPr>
              <w:rPr>
                <w:sz w:val="20"/>
                <w:szCs w:val="20"/>
              </w:rPr>
            </w:pPr>
          </w:p>
          <w:p w14:paraId="4597BDE6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695CF4FF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E2FDB24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7CF6BB42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07AC23F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07ABAB0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1F58B693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960E791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05A06811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75C5051A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261A7BD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176CC9B7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438332F8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1B47247F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134FCBCB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7749F24D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6AE15FB8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6321F779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91FD0DF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449CD4C7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4F9BA0FF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207C3426" w14:textId="77777777" w:rsidR="000F62E0" w:rsidRDefault="000F62E0" w:rsidP="00887497">
            <w:pPr>
              <w:rPr>
                <w:sz w:val="20"/>
                <w:szCs w:val="20"/>
              </w:rPr>
            </w:pPr>
          </w:p>
          <w:p w14:paraId="57E963A7" w14:textId="77777777" w:rsidR="00E0010D" w:rsidRPr="00FE6C72" w:rsidRDefault="009B50B5" w:rsidP="00887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6B3" w:rsidRPr="0091523A">
              <w:rPr>
                <w:sz w:val="20"/>
                <w:szCs w:val="20"/>
              </w:rPr>
              <w:t xml:space="preserve">. </w:t>
            </w:r>
            <w:r w:rsidR="00FE6C72" w:rsidRPr="00FE6C72">
              <w:rPr>
                <w:sz w:val="20"/>
                <w:szCs w:val="20"/>
              </w:rPr>
              <w:t>Мероприятие, посвященное Дню воина-интернационалиста и 31-й-годовщине вывода советских войск из Афганистана в рамках акции «Культура против террора»</w:t>
            </w:r>
          </w:p>
          <w:p w14:paraId="2FA0F34F" w14:textId="77777777" w:rsidR="00E0010D" w:rsidRPr="00FE6C72" w:rsidRDefault="00E0010D" w:rsidP="00887497">
            <w:pPr>
              <w:rPr>
                <w:sz w:val="20"/>
                <w:szCs w:val="20"/>
              </w:rPr>
            </w:pPr>
          </w:p>
          <w:p w14:paraId="4CA2D7EB" w14:textId="77777777" w:rsidR="00E870AA" w:rsidRPr="0091523A" w:rsidRDefault="00E870AA" w:rsidP="00887497">
            <w:pPr>
              <w:rPr>
                <w:sz w:val="20"/>
                <w:szCs w:val="20"/>
              </w:rPr>
            </w:pPr>
          </w:p>
          <w:p w14:paraId="1E423162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6C6D3C5D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35B1ABBB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7C15E6CB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6F43ECFC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1BE7677A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17796467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270D75EC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4A71A28B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0475971A" w14:textId="77777777" w:rsidR="00AB6604" w:rsidRDefault="00AB6604" w:rsidP="00887497">
            <w:pPr>
              <w:rPr>
                <w:sz w:val="20"/>
                <w:szCs w:val="20"/>
              </w:rPr>
            </w:pPr>
          </w:p>
          <w:p w14:paraId="2E326370" w14:textId="77777777" w:rsidR="009B50B5" w:rsidRDefault="009B50B5" w:rsidP="00887497">
            <w:pPr>
              <w:rPr>
                <w:sz w:val="20"/>
                <w:szCs w:val="20"/>
              </w:rPr>
            </w:pPr>
          </w:p>
          <w:p w14:paraId="5E1D92DB" w14:textId="77777777" w:rsidR="00BB5468" w:rsidRPr="008E4F08" w:rsidRDefault="009B50B5" w:rsidP="00887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010D" w:rsidRPr="0091523A">
              <w:rPr>
                <w:sz w:val="20"/>
                <w:szCs w:val="20"/>
              </w:rPr>
              <w:t xml:space="preserve">. </w:t>
            </w:r>
            <w:r w:rsidR="008E4F08">
              <w:rPr>
                <w:sz w:val="20"/>
                <w:szCs w:val="20"/>
              </w:rPr>
              <w:t xml:space="preserve"> </w:t>
            </w:r>
            <w:r w:rsidR="008E4F08" w:rsidRPr="008E4F08">
              <w:rPr>
                <w:sz w:val="20"/>
                <w:szCs w:val="20"/>
              </w:rPr>
              <w:t>Тематическое мероприятие в рамках  акции «Культура против террора»</w:t>
            </w:r>
          </w:p>
          <w:p w14:paraId="2F97CD3A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6DA8F299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056FD132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2DB91726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30B9D82F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64A75292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0217A088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5F762DB0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53C3A031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12E54DD2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01E738DA" w14:textId="77777777" w:rsidR="00BB5468" w:rsidRDefault="00BB5468" w:rsidP="00887497">
            <w:pPr>
              <w:rPr>
                <w:sz w:val="20"/>
                <w:szCs w:val="20"/>
              </w:rPr>
            </w:pPr>
          </w:p>
          <w:p w14:paraId="1E7CA238" w14:textId="77777777" w:rsidR="00C85CA7" w:rsidRDefault="00C85CA7" w:rsidP="00887497">
            <w:pPr>
              <w:rPr>
                <w:sz w:val="20"/>
                <w:szCs w:val="20"/>
              </w:rPr>
            </w:pPr>
          </w:p>
          <w:p w14:paraId="2E67F977" w14:textId="77777777" w:rsidR="00C85CA7" w:rsidRDefault="00C85CA7" w:rsidP="00887497">
            <w:pPr>
              <w:rPr>
                <w:sz w:val="20"/>
                <w:szCs w:val="20"/>
              </w:rPr>
            </w:pPr>
          </w:p>
          <w:p w14:paraId="65DA20C5" w14:textId="77777777" w:rsidR="002862E5" w:rsidRDefault="002862E5" w:rsidP="00887497">
            <w:pPr>
              <w:rPr>
                <w:sz w:val="20"/>
                <w:szCs w:val="20"/>
              </w:rPr>
            </w:pPr>
          </w:p>
          <w:p w14:paraId="7C281DE6" w14:textId="77777777" w:rsidR="00151D73" w:rsidRPr="0091523A" w:rsidRDefault="009B50B5" w:rsidP="00887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191F" w:rsidRPr="0091523A">
              <w:rPr>
                <w:sz w:val="20"/>
                <w:szCs w:val="20"/>
              </w:rPr>
              <w:t xml:space="preserve">. </w:t>
            </w:r>
            <w:r w:rsidR="001F29E4">
              <w:rPr>
                <w:sz w:val="20"/>
                <w:szCs w:val="20"/>
              </w:rPr>
              <w:t>Тематическое мероприятие в рамках а</w:t>
            </w:r>
            <w:r w:rsidR="00BB5468" w:rsidRPr="0091523A">
              <w:rPr>
                <w:sz w:val="20"/>
                <w:szCs w:val="20"/>
              </w:rPr>
              <w:t>кции «Культура против террора»</w:t>
            </w:r>
            <w:r w:rsidR="001F29E4">
              <w:rPr>
                <w:sz w:val="20"/>
                <w:szCs w:val="20"/>
              </w:rPr>
              <w:t>, посвященное 10-й годовщине со дня  теракта в Кизляре 31 марта 2010 г.</w:t>
            </w:r>
          </w:p>
          <w:p w14:paraId="2A0FF5D2" w14:textId="77777777" w:rsidR="00151D73" w:rsidRPr="0091523A" w:rsidRDefault="00151D73" w:rsidP="00887497">
            <w:pPr>
              <w:rPr>
                <w:sz w:val="20"/>
                <w:szCs w:val="20"/>
              </w:rPr>
            </w:pPr>
          </w:p>
          <w:p w14:paraId="4156371B" w14:textId="77777777" w:rsidR="00151D73" w:rsidRPr="0091523A" w:rsidRDefault="00151D73" w:rsidP="00887497">
            <w:pPr>
              <w:rPr>
                <w:sz w:val="20"/>
                <w:szCs w:val="20"/>
              </w:rPr>
            </w:pPr>
          </w:p>
          <w:p w14:paraId="238CDB08" w14:textId="77777777" w:rsidR="008662F6" w:rsidRPr="0091523A" w:rsidRDefault="008662F6" w:rsidP="00887497">
            <w:pPr>
              <w:rPr>
                <w:sz w:val="20"/>
                <w:szCs w:val="20"/>
              </w:rPr>
            </w:pPr>
          </w:p>
          <w:p w14:paraId="6DBB7BAC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4C847769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10E5CFCA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5B612749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392D107C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10DE2D48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367BDA87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487B4FCC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3DB12E62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514D474F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1CB57625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7882381D" w14:textId="77777777" w:rsidR="00C25F79" w:rsidRDefault="00C25F79" w:rsidP="00887497">
            <w:pPr>
              <w:rPr>
                <w:sz w:val="20"/>
                <w:szCs w:val="20"/>
              </w:rPr>
            </w:pPr>
          </w:p>
          <w:p w14:paraId="36AFA619" w14:textId="77777777" w:rsidR="00517DD1" w:rsidRDefault="00DC34BF" w:rsidP="002B2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83E6C6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5E38FDAA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4B684464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7A147DCD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7F2B1AA1" w14:textId="77777777" w:rsidR="00EF7150" w:rsidRDefault="00EF7150" w:rsidP="00EF7150">
            <w:pPr>
              <w:rPr>
                <w:sz w:val="20"/>
                <w:szCs w:val="20"/>
              </w:rPr>
            </w:pPr>
          </w:p>
          <w:p w14:paraId="33A987C1" w14:textId="77777777" w:rsidR="00EF7150" w:rsidRDefault="00EF7150" w:rsidP="00EF7150">
            <w:pPr>
              <w:rPr>
                <w:sz w:val="20"/>
                <w:szCs w:val="20"/>
              </w:rPr>
            </w:pPr>
          </w:p>
          <w:p w14:paraId="09C9B4EF" w14:textId="77777777" w:rsidR="00EF7150" w:rsidRDefault="00EF7150" w:rsidP="00EF7150">
            <w:r>
              <w:rPr>
                <w:sz w:val="20"/>
                <w:szCs w:val="20"/>
              </w:rPr>
              <w:t xml:space="preserve">6. </w:t>
            </w:r>
            <w:r w:rsidRPr="00EF7150">
              <w:rPr>
                <w:sz w:val="20"/>
                <w:szCs w:val="20"/>
              </w:rPr>
              <w:t>«Культура против террора</w:t>
            </w:r>
            <w:r w:rsidRPr="00C17660">
              <w:rPr>
                <w:b/>
              </w:rPr>
              <w:t>»</w:t>
            </w:r>
            <w:r>
              <w:t xml:space="preserve"> </w:t>
            </w:r>
          </w:p>
          <w:p w14:paraId="1A2EE2AF" w14:textId="77777777" w:rsidR="00EF7150" w:rsidRDefault="00EF7150" w:rsidP="00EF7150"/>
          <w:p w14:paraId="13BB0D59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09FBC489" w14:textId="77777777" w:rsidR="004263E0" w:rsidRDefault="004263E0" w:rsidP="002B2541">
            <w:pPr>
              <w:rPr>
                <w:sz w:val="20"/>
                <w:szCs w:val="20"/>
              </w:rPr>
            </w:pPr>
          </w:p>
          <w:p w14:paraId="1AAF6DE6" w14:textId="77777777" w:rsidR="003F2227" w:rsidRDefault="00E514BE" w:rsidP="00E514BE">
            <w:pPr>
              <w:rPr>
                <w:sz w:val="20"/>
                <w:szCs w:val="20"/>
              </w:rPr>
            </w:pPr>
            <w:r w:rsidRPr="00E514BE">
              <w:rPr>
                <w:sz w:val="20"/>
                <w:szCs w:val="20"/>
              </w:rPr>
              <w:t>7. «Многонациона</w:t>
            </w:r>
            <w:r w:rsidR="003F2227">
              <w:rPr>
                <w:sz w:val="20"/>
                <w:szCs w:val="20"/>
              </w:rPr>
              <w:t xml:space="preserve">льный Дагестан без терроризма» </w:t>
            </w:r>
          </w:p>
          <w:p w14:paraId="5717D7E3" w14:textId="77777777" w:rsidR="006A3CC5" w:rsidRDefault="006A3CC5" w:rsidP="00E514BE">
            <w:pPr>
              <w:rPr>
                <w:sz w:val="20"/>
                <w:szCs w:val="20"/>
              </w:rPr>
            </w:pPr>
          </w:p>
          <w:p w14:paraId="48C1F64E" w14:textId="77777777" w:rsidR="00E514BE" w:rsidRPr="00E514BE" w:rsidRDefault="00E514BE" w:rsidP="00E514BE">
            <w:pPr>
              <w:rPr>
                <w:sz w:val="20"/>
                <w:szCs w:val="20"/>
              </w:rPr>
            </w:pPr>
            <w:r w:rsidRPr="00E51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8. </w:t>
            </w:r>
            <w:r w:rsidRPr="00E514BE">
              <w:rPr>
                <w:sz w:val="20"/>
                <w:szCs w:val="20"/>
              </w:rPr>
              <w:t>«Терроризм – это страшное слово» -</w:t>
            </w:r>
          </w:p>
          <w:p w14:paraId="5412FC2E" w14:textId="77777777" w:rsidR="000D27C8" w:rsidRPr="00E514BE" w:rsidRDefault="000D27C8" w:rsidP="002B2541">
            <w:pPr>
              <w:rPr>
                <w:sz w:val="20"/>
                <w:szCs w:val="20"/>
              </w:rPr>
            </w:pPr>
          </w:p>
          <w:p w14:paraId="7761557D" w14:textId="77777777" w:rsidR="004263E0" w:rsidRDefault="001B1314" w:rsidP="002B2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4C94">
              <w:rPr>
                <w:sz w:val="20"/>
                <w:szCs w:val="20"/>
              </w:rPr>
              <w:t xml:space="preserve">. </w:t>
            </w:r>
            <w:r w:rsidR="004263E0" w:rsidRPr="00F508BD">
              <w:rPr>
                <w:sz w:val="20"/>
                <w:szCs w:val="20"/>
              </w:rPr>
              <w:t xml:space="preserve"> </w:t>
            </w:r>
            <w:r w:rsidR="00F508BD" w:rsidRPr="00F508BD">
              <w:rPr>
                <w:sz w:val="20"/>
                <w:szCs w:val="20"/>
              </w:rPr>
              <w:t>«Героизм не напоказ» - тематическое мероприятие в рамках акции «Культура против террора», посвященное Году памяти и славы</w:t>
            </w:r>
          </w:p>
          <w:p w14:paraId="6C198203" w14:textId="77777777" w:rsidR="001B1314" w:rsidRDefault="001B1314" w:rsidP="002B2541">
            <w:pPr>
              <w:rPr>
                <w:sz w:val="20"/>
                <w:szCs w:val="20"/>
              </w:rPr>
            </w:pPr>
          </w:p>
          <w:p w14:paraId="299D929F" w14:textId="77777777" w:rsidR="001B1314" w:rsidRDefault="001B1314" w:rsidP="002B2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10.Он</w:t>
            </w:r>
            <w:r w:rsidRPr="001B1314">
              <w:rPr>
                <w:sz w:val="20"/>
                <w:szCs w:val="20"/>
              </w:rPr>
              <w:t xml:space="preserve">лайн </w:t>
            </w:r>
            <w:r>
              <w:rPr>
                <w:sz w:val="20"/>
                <w:szCs w:val="20"/>
              </w:rPr>
              <w:t>-</w:t>
            </w:r>
            <w:r w:rsidRPr="001B1314">
              <w:rPr>
                <w:sz w:val="20"/>
                <w:szCs w:val="20"/>
              </w:rPr>
              <w:t xml:space="preserve">мероприятие, посвященное Дню солидарности в борьбе с </w:t>
            </w:r>
            <w:proofErr w:type="gramStart"/>
            <w:r w:rsidRPr="001B1314">
              <w:rPr>
                <w:sz w:val="20"/>
                <w:szCs w:val="20"/>
              </w:rPr>
              <w:t>терроризмом,  в</w:t>
            </w:r>
            <w:proofErr w:type="gramEnd"/>
            <w:r w:rsidRPr="001B1314">
              <w:rPr>
                <w:sz w:val="20"/>
                <w:szCs w:val="20"/>
              </w:rPr>
              <w:t xml:space="preserve"> рамках акции ансамбля «Культура против террора»</w:t>
            </w:r>
          </w:p>
          <w:p w14:paraId="1D0E9609" w14:textId="77777777" w:rsidR="008A6AA6" w:rsidRDefault="008A6AA6" w:rsidP="002B2541">
            <w:pPr>
              <w:rPr>
                <w:sz w:val="20"/>
                <w:szCs w:val="20"/>
              </w:rPr>
            </w:pPr>
          </w:p>
          <w:p w14:paraId="539E9A8E" w14:textId="77777777" w:rsidR="008A6AA6" w:rsidRPr="001B1314" w:rsidRDefault="008A6AA6" w:rsidP="002B254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8A6AA6">
              <w:rPr>
                <w:sz w:val="20"/>
                <w:szCs w:val="20"/>
              </w:rPr>
              <w:t>«Терроризм-угроза обществу»</w:t>
            </w:r>
          </w:p>
        </w:tc>
        <w:tc>
          <w:tcPr>
            <w:tcW w:w="1134" w:type="dxa"/>
            <w:gridSpan w:val="2"/>
          </w:tcPr>
          <w:p w14:paraId="069C17C6" w14:textId="77777777" w:rsidR="00346905" w:rsidRPr="0091523A" w:rsidRDefault="00346905" w:rsidP="00C92FF7">
            <w:pPr>
              <w:ind w:left="-84"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lastRenderedPageBreak/>
              <w:t>0</w:t>
            </w:r>
            <w:r w:rsidR="002771DB">
              <w:rPr>
                <w:sz w:val="20"/>
                <w:szCs w:val="20"/>
              </w:rPr>
              <w:t>9.01.20</w:t>
            </w:r>
          </w:p>
          <w:p w14:paraId="2D48C6C5" w14:textId="77777777" w:rsidR="00346905" w:rsidRPr="0091523A" w:rsidRDefault="00346905" w:rsidP="00C92FF7">
            <w:pPr>
              <w:tabs>
                <w:tab w:val="center" w:pos="1428"/>
              </w:tabs>
              <w:ind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 xml:space="preserve"> Кизляр, </w:t>
            </w:r>
            <w:proofErr w:type="spellStart"/>
            <w:r w:rsidRPr="0091523A">
              <w:rPr>
                <w:sz w:val="20"/>
                <w:szCs w:val="20"/>
              </w:rPr>
              <w:t>горпарк</w:t>
            </w:r>
            <w:proofErr w:type="spellEnd"/>
          </w:p>
          <w:p w14:paraId="5BFE441D" w14:textId="77777777" w:rsidR="00FA0C1F" w:rsidRPr="0091523A" w:rsidRDefault="00FA0C1F" w:rsidP="00C92FF7">
            <w:pPr>
              <w:ind w:left="-84" w:right="-80"/>
              <w:contextualSpacing/>
              <w:rPr>
                <w:rFonts w:cs="Arial"/>
                <w:sz w:val="20"/>
                <w:szCs w:val="20"/>
              </w:rPr>
            </w:pPr>
          </w:p>
          <w:p w14:paraId="4487F07D" w14:textId="77777777" w:rsidR="003354CC" w:rsidRPr="0091523A" w:rsidRDefault="00D454F6" w:rsidP="00C92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</w:t>
            </w:r>
          </w:p>
          <w:p w14:paraId="2E21D117" w14:textId="77777777" w:rsidR="003354CC" w:rsidRPr="0091523A" w:rsidRDefault="00887497" w:rsidP="00C92FF7">
            <w:pPr>
              <w:ind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Кизляр, музей</w:t>
            </w:r>
          </w:p>
          <w:p w14:paraId="625F257D" w14:textId="77777777" w:rsidR="001D0980" w:rsidRPr="0091523A" w:rsidRDefault="002862E5" w:rsidP="00C92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354CC" w:rsidRPr="0091523A">
              <w:rPr>
                <w:sz w:val="20"/>
                <w:szCs w:val="20"/>
              </w:rPr>
              <w:t>мени</w:t>
            </w:r>
            <w:r w:rsidR="00887497" w:rsidRPr="0091523A">
              <w:rPr>
                <w:sz w:val="20"/>
                <w:szCs w:val="20"/>
              </w:rPr>
              <w:t xml:space="preserve">  Багратиона</w:t>
            </w:r>
          </w:p>
          <w:p w14:paraId="772E06D8" w14:textId="77777777" w:rsidR="001D0980" w:rsidRPr="0091523A" w:rsidRDefault="001D0980" w:rsidP="00C92FF7">
            <w:pPr>
              <w:rPr>
                <w:sz w:val="20"/>
                <w:szCs w:val="20"/>
              </w:rPr>
            </w:pPr>
          </w:p>
          <w:p w14:paraId="3BC995E3" w14:textId="77777777" w:rsidR="0091523A" w:rsidRDefault="0091523A" w:rsidP="00C92FF7">
            <w:pPr>
              <w:rPr>
                <w:sz w:val="20"/>
                <w:szCs w:val="20"/>
              </w:rPr>
            </w:pPr>
          </w:p>
          <w:p w14:paraId="3F880466" w14:textId="77777777" w:rsidR="0091523A" w:rsidRDefault="0091523A" w:rsidP="00C92FF7">
            <w:pPr>
              <w:rPr>
                <w:sz w:val="20"/>
                <w:szCs w:val="20"/>
              </w:rPr>
            </w:pPr>
          </w:p>
          <w:p w14:paraId="601D9C36" w14:textId="77777777" w:rsidR="0091523A" w:rsidRDefault="0091523A" w:rsidP="00C92FF7">
            <w:pPr>
              <w:rPr>
                <w:sz w:val="20"/>
                <w:szCs w:val="20"/>
              </w:rPr>
            </w:pPr>
          </w:p>
          <w:p w14:paraId="6AFEB7AE" w14:textId="77777777" w:rsidR="0091523A" w:rsidRDefault="0091523A" w:rsidP="00C92FF7">
            <w:pPr>
              <w:rPr>
                <w:sz w:val="20"/>
                <w:szCs w:val="20"/>
              </w:rPr>
            </w:pPr>
          </w:p>
          <w:p w14:paraId="48D975E9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98D5478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1DEE5DDB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C93615D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1D0B1F94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4EC72EBB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4A589E17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44B5B03F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9373D34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27339EFA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266A14F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64707ED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E07D9BA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6E38A21D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DB021CF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90DABA3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C7E50D9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74F07D5B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4905F4CF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48D80A5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438CEC71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1057953A" w14:textId="77777777" w:rsidR="000F62E0" w:rsidRDefault="000F62E0" w:rsidP="009B50B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B04944F" w14:textId="77777777" w:rsidR="00095DA7" w:rsidRPr="00095DA7" w:rsidRDefault="00095DA7" w:rsidP="009B50B5">
            <w:pPr>
              <w:ind w:right="-80"/>
              <w:contextualSpacing/>
              <w:rPr>
                <w:sz w:val="20"/>
                <w:szCs w:val="20"/>
              </w:rPr>
            </w:pPr>
            <w:r w:rsidRPr="00095DA7">
              <w:rPr>
                <w:sz w:val="20"/>
                <w:szCs w:val="20"/>
              </w:rPr>
              <w:t>13.02.2020</w:t>
            </w:r>
          </w:p>
          <w:p w14:paraId="49BA640E" w14:textId="77777777" w:rsidR="00095DA7" w:rsidRPr="00095DA7" w:rsidRDefault="00095DA7" w:rsidP="00095DA7">
            <w:pPr>
              <w:ind w:left="-84" w:right="-80"/>
              <w:contextualSpacing/>
              <w:rPr>
                <w:sz w:val="20"/>
                <w:szCs w:val="20"/>
              </w:rPr>
            </w:pPr>
            <w:r w:rsidRPr="00095DA7">
              <w:rPr>
                <w:sz w:val="20"/>
                <w:szCs w:val="20"/>
              </w:rPr>
              <w:t xml:space="preserve">  г. Кизляр, школа №4</w:t>
            </w:r>
          </w:p>
          <w:p w14:paraId="0E9D4042" w14:textId="77777777" w:rsidR="00626288" w:rsidRPr="00095DA7" w:rsidRDefault="00095DA7" w:rsidP="00095DA7">
            <w:pPr>
              <w:ind w:left="-84" w:right="-80"/>
              <w:contextualSpacing/>
              <w:rPr>
                <w:sz w:val="20"/>
                <w:szCs w:val="20"/>
              </w:rPr>
            </w:pPr>
            <w:r w:rsidRPr="00095DA7">
              <w:rPr>
                <w:sz w:val="20"/>
                <w:szCs w:val="20"/>
              </w:rPr>
              <w:t xml:space="preserve">       </w:t>
            </w:r>
          </w:p>
          <w:p w14:paraId="41B6EF48" w14:textId="77777777" w:rsidR="00E870AA" w:rsidRPr="0091523A" w:rsidRDefault="00E870AA" w:rsidP="00C92FF7">
            <w:pPr>
              <w:rPr>
                <w:sz w:val="20"/>
                <w:szCs w:val="20"/>
              </w:rPr>
            </w:pPr>
          </w:p>
          <w:p w14:paraId="220665B0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6A77E42E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1479B159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1B9567BE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4DB9B7A5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68C703B0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35E57378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3E8B9816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0C566780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69CD555E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0550D603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092EE2EC" w14:textId="77777777" w:rsidR="00AB6604" w:rsidRDefault="00AB6604" w:rsidP="00C92FF7">
            <w:pPr>
              <w:ind w:left="-84" w:right="-80"/>
              <w:contextualSpacing/>
              <w:rPr>
                <w:sz w:val="20"/>
                <w:szCs w:val="20"/>
              </w:rPr>
            </w:pPr>
          </w:p>
          <w:p w14:paraId="66C42331" w14:textId="77777777" w:rsidR="009B50B5" w:rsidRDefault="009B50B5" w:rsidP="002862E5">
            <w:pPr>
              <w:ind w:right="-80"/>
              <w:contextualSpacing/>
              <w:rPr>
                <w:sz w:val="20"/>
                <w:szCs w:val="20"/>
              </w:rPr>
            </w:pPr>
          </w:p>
          <w:p w14:paraId="0D86F621" w14:textId="77777777" w:rsidR="008E4F08" w:rsidRPr="008E4F08" w:rsidRDefault="008E4F08" w:rsidP="002862E5">
            <w:pPr>
              <w:ind w:right="-80"/>
              <w:contextualSpacing/>
              <w:rPr>
                <w:sz w:val="20"/>
                <w:szCs w:val="20"/>
              </w:rPr>
            </w:pPr>
            <w:r w:rsidRPr="008E4F08">
              <w:rPr>
                <w:sz w:val="20"/>
                <w:szCs w:val="20"/>
              </w:rPr>
              <w:t>20.02.2020</w:t>
            </w:r>
          </w:p>
          <w:p w14:paraId="0D9D15FA" w14:textId="77777777" w:rsidR="008E4F08" w:rsidRPr="008E4F08" w:rsidRDefault="008E4F08" w:rsidP="008E4F08">
            <w:pPr>
              <w:ind w:right="-80"/>
              <w:contextualSpacing/>
              <w:rPr>
                <w:sz w:val="20"/>
                <w:szCs w:val="20"/>
              </w:rPr>
            </w:pPr>
            <w:r w:rsidRPr="008E4F08">
              <w:rPr>
                <w:sz w:val="20"/>
                <w:szCs w:val="20"/>
              </w:rPr>
              <w:t xml:space="preserve">г. Кизляр, Кизлярский филиал медколледжа им. </w:t>
            </w:r>
            <w:proofErr w:type="spellStart"/>
            <w:r w:rsidRPr="008E4F08">
              <w:rPr>
                <w:sz w:val="20"/>
                <w:szCs w:val="20"/>
              </w:rPr>
              <w:t>Башларова</w:t>
            </w:r>
            <w:proofErr w:type="spellEnd"/>
          </w:p>
          <w:p w14:paraId="5E60BDF5" w14:textId="77777777" w:rsidR="00215DD1" w:rsidRPr="0091523A" w:rsidRDefault="008E4F08" w:rsidP="008E4F08">
            <w:pPr>
              <w:ind w:left="-84" w:right="-80"/>
              <w:contextualSpacing/>
              <w:rPr>
                <w:sz w:val="20"/>
                <w:szCs w:val="20"/>
              </w:rPr>
            </w:pPr>
            <w:r w:rsidRPr="008E4F08">
              <w:rPr>
                <w:sz w:val="20"/>
                <w:szCs w:val="20"/>
              </w:rPr>
              <w:t xml:space="preserve">            </w:t>
            </w:r>
          </w:p>
          <w:p w14:paraId="40644B4D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62A9A702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2178CFFF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32D01C11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74D17504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2283072D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17B71268" w14:textId="77777777" w:rsidR="00BB5468" w:rsidRDefault="00BB5468" w:rsidP="008662F6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</w:p>
          <w:p w14:paraId="6549D714" w14:textId="77777777" w:rsidR="002862E5" w:rsidRDefault="002862E5" w:rsidP="001F29E4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CCCF60D" w14:textId="77777777" w:rsidR="008662F6" w:rsidRPr="0091523A" w:rsidRDefault="001F29E4" w:rsidP="001F29E4">
            <w:pPr>
              <w:ind w:right="-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</w:t>
            </w:r>
          </w:p>
          <w:p w14:paraId="3E083E1E" w14:textId="77777777" w:rsidR="008662F6" w:rsidRPr="0091523A" w:rsidRDefault="008662F6" w:rsidP="008662F6">
            <w:pPr>
              <w:ind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г. Кизляр, Молодежный центр</w:t>
            </w:r>
          </w:p>
          <w:p w14:paraId="5D43E63B" w14:textId="77777777" w:rsidR="007B1262" w:rsidRPr="0091523A" w:rsidRDefault="007B1262" w:rsidP="008662F6">
            <w:pPr>
              <w:ind w:right="-8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14:paraId="10E43D67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1F145556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6A1A9191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184F52E7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62C189F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4B96826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67DD5238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0A81512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B3D2E81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52DD1F9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9DCFF65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6E3E9989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7295006C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593E1F8D" w14:textId="77777777" w:rsidR="00C25F79" w:rsidRDefault="00C25F79" w:rsidP="0073686C">
            <w:pPr>
              <w:ind w:right="-80"/>
              <w:contextualSpacing/>
              <w:rPr>
                <w:sz w:val="20"/>
                <w:szCs w:val="20"/>
              </w:rPr>
            </w:pPr>
          </w:p>
          <w:p w14:paraId="3F4D48DA" w14:textId="77777777" w:rsidR="0065064E" w:rsidRDefault="0065064E" w:rsidP="00B162BA">
            <w:pPr>
              <w:rPr>
                <w:rFonts w:cs="Arial"/>
                <w:sz w:val="20"/>
                <w:szCs w:val="20"/>
              </w:rPr>
            </w:pPr>
          </w:p>
          <w:p w14:paraId="12F0AADD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35D7A7B1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2D490F1D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66D58EE5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29D7CC59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56C72E0C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323E79A5" w14:textId="77777777" w:rsidR="00EC12B5" w:rsidRDefault="003F2227" w:rsidP="00B162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09.04</w:t>
            </w:r>
            <w:r w:rsidR="00804C94">
              <w:rPr>
                <w:rFonts w:cs="Arial"/>
                <w:sz w:val="20"/>
                <w:szCs w:val="20"/>
              </w:rPr>
              <w:t>.20</w:t>
            </w:r>
          </w:p>
          <w:p w14:paraId="21CD8F60" w14:textId="77777777" w:rsidR="00EC12B5" w:rsidRDefault="00EC12B5" w:rsidP="00B162BA">
            <w:pPr>
              <w:rPr>
                <w:rFonts w:cs="Arial"/>
                <w:sz w:val="20"/>
                <w:szCs w:val="20"/>
              </w:rPr>
            </w:pPr>
          </w:p>
          <w:p w14:paraId="660226F2" w14:textId="77777777" w:rsidR="00EC12B5" w:rsidRDefault="00EC12B5" w:rsidP="00B162BA">
            <w:pPr>
              <w:rPr>
                <w:rFonts w:cs="Arial"/>
                <w:sz w:val="20"/>
                <w:szCs w:val="20"/>
              </w:rPr>
            </w:pPr>
          </w:p>
          <w:p w14:paraId="7B9D0048" w14:textId="77777777" w:rsidR="003F2227" w:rsidRDefault="003F2227" w:rsidP="00B162BA">
            <w:pPr>
              <w:rPr>
                <w:rFonts w:cs="Arial"/>
                <w:sz w:val="20"/>
                <w:szCs w:val="20"/>
              </w:rPr>
            </w:pPr>
          </w:p>
          <w:p w14:paraId="5120B959" w14:textId="77777777" w:rsidR="00FB53CF" w:rsidRDefault="00FB53CF" w:rsidP="003F2227">
            <w:pPr>
              <w:rPr>
                <w:sz w:val="20"/>
                <w:szCs w:val="20"/>
              </w:rPr>
            </w:pPr>
          </w:p>
          <w:p w14:paraId="6F737A73" w14:textId="77777777" w:rsidR="003F2227" w:rsidRPr="00E514BE" w:rsidRDefault="00900AC4" w:rsidP="003F2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="003F2227" w:rsidRPr="00E514BE">
              <w:rPr>
                <w:sz w:val="20"/>
                <w:szCs w:val="20"/>
              </w:rPr>
              <w:t>.20</w:t>
            </w:r>
          </w:p>
          <w:p w14:paraId="3C2D75EE" w14:textId="77777777" w:rsidR="003F2227" w:rsidRDefault="003F2227" w:rsidP="00B162BA">
            <w:pPr>
              <w:rPr>
                <w:rFonts w:cs="Arial"/>
                <w:sz w:val="20"/>
                <w:szCs w:val="20"/>
              </w:rPr>
            </w:pPr>
          </w:p>
          <w:p w14:paraId="3711F185" w14:textId="77777777" w:rsidR="003F2227" w:rsidRPr="00E514BE" w:rsidRDefault="00BD7AC6" w:rsidP="003F2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</w:t>
            </w:r>
            <w:r w:rsidR="003F2227" w:rsidRPr="00E514BE">
              <w:rPr>
                <w:sz w:val="20"/>
                <w:szCs w:val="20"/>
              </w:rPr>
              <w:t>.20</w:t>
            </w:r>
          </w:p>
          <w:p w14:paraId="466B4EC9" w14:textId="77777777" w:rsidR="003F2227" w:rsidRDefault="003F2227" w:rsidP="00B162BA">
            <w:pPr>
              <w:rPr>
                <w:rFonts w:cs="Arial"/>
                <w:sz w:val="20"/>
                <w:szCs w:val="20"/>
              </w:rPr>
            </w:pPr>
          </w:p>
          <w:p w14:paraId="1DBA5C33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20.08.20</w:t>
            </w:r>
          </w:p>
          <w:p w14:paraId="116FC894" w14:textId="77777777" w:rsidR="009B3D66" w:rsidRDefault="009B3D66" w:rsidP="00B162BA">
            <w:pPr>
              <w:rPr>
                <w:rFonts w:cs="Arial"/>
                <w:sz w:val="20"/>
                <w:szCs w:val="20"/>
              </w:rPr>
            </w:pPr>
          </w:p>
          <w:p w14:paraId="086E8426" w14:textId="77777777" w:rsidR="001B1314" w:rsidRDefault="001B1314" w:rsidP="00B162BA">
            <w:pPr>
              <w:rPr>
                <w:rFonts w:cs="Arial"/>
                <w:sz w:val="20"/>
                <w:szCs w:val="20"/>
              </w:rPr>
            </w:pPr>
          </w:p>
          <w:p w14:paraId="12D069FE" w14:textId="77777777" w:rsidR="001B1314" w:rsidRDefault="001B1314" w:rsidP="00B162BA">
            <w:pPr>
              <w:rPr>
                <w:rFonts w:cs="Arial"/>
                <w:sz w:val="20"/>
                <w:szCs w:val="20"/>
              </w:rPr>
            </w:pPr>
          </w:p>
          <w:p w14:paraId="607EF3FD" w14:textId="77777777" w:rsidR="001B1314" w:rsidRDefault="001B1314" w:rsidP="00B162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3.09.20</w:t>
            </w:r>
          </w:p>
          <w:p w14:paraId="01630C07" w14:textId="77777777" w:rsidR="008A6AA6" w:rsidRDefault="008A6AA6" w:rsidP="00B162BA">
            <w:pPr>
              <w:rPr>
                <w:rFonts w:cs="Arial"/>
                <w:sz w:val="20"/>
                <w:szCs w:val="20"/>
              </w:rPr>
            </w:pPr>
          </w:p>
          <w:p w14:paraId="4FD11739" w14:textId="77777777" w:rsidR="008A6AA6" w:rsidRDefault="008A6AA6" w:rsidP="00B162BA">
            <w:pPr>
              <w:rPr>
                <w:rFonts w:cs="Arial"/>
                <w:sz w:val="20"/>
                <w:szCs w:val="20"/>
              </w:rPr>
            </w:pPr>
          </w:p>
          <w:p w14:paraId="2374C5C5" w14:textId="77777777" w:rsidR="008A6AA6" w:rsidRDefault="008A6AA6" w:rsidP="00B162BA">
            <w:pPr>
              <w:rPr>
                <w:rFonts w:cs="Arial"/>
                <w:sz w:val="20"/>
                <w:szCs w:val="20"/>
              </w:rPr>
            </w:pPr>
          </w:p>
          <w:p w14:paraId="51D3D043" w14:textId="77777777" w:rsidR="008A6AA6" w:rsidRDefault="008A6AA6" w:rsidP="00B162BA">
            <w:pPr>
              <w:rPr>
                <w:rFonts w:cs="Arial"/>
                <w:sz w:val="20"/>
                <w:szCs w:val="20"/>
              </w:rPr>
            </w:pPr>
          </w:p>
          <w:p w14:paraId="45E96EEF" w14:textId="77777777" w:rsidR="008A6AA6" w:rsidRPr="0091523A" w:rsidRDefault="00DC612A" w:rsidP="00B162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8A6AA6">
              <w:rPr>
                <w:rFonts w:cs="Arial"/>
                <w:sz w:val="20"/>
                <w:szCs w:val="20"/>
              </w:rPr>
              <w:t>.10.20</w:t>
            </w:r>
          </w:p>
        </w:tc>
        <w:tc>
          <w:tcPr>
            <w:tcW w:w="992" w:type="dxa"/>
          </w:tcPr>
          <w:p w14:paraId="2751A370" w14:textId="77777777" w:rsidR="00346905" w:rsidRPr="0091523A" w:rsidRDefault="009B50B5" w:rsidP="00346905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114E2">
              <w:rPr>
                <w:sz w:val="20"/>
                <w:szCs w:val="20"/>
              </w:rPr>
              <w:t>5</w:t>
            </w:r>
            <w:r w:rsidR="00346905" w:rsidRPr="0091523A">
              <w:rPr>
                <w:sz w:val="20"/>
                <w:szCs w:val="20"/>
              </w:rPr>
              <w:t>0 чел.</w:t>
            </w:r>
          </w:p>
          <w:p w14:paraId="01F7C6A6" w14:textId="77777777" w:rsidR="007B1262" w:rsidRPr="0091523A" w:rsidRDefault="007B1262" w:rsidP="007B1262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198C824F" w14:textId="77777777" w:rsidR="007B1262" w:rsidRPr="0091523A" w:rsidRDefault="007B1262" w:rsidP="007B1262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3E6FC66D" w14:textId="77777777" w:rsidR="007B1262" w:rsidRPr="0091523A" w:rsidRDefault="007B1262" w:rsidP="007B1262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611C1724" w14:textId="77777777" w:rsidR="00887497" w:rsidRPr="0091523A" w:rsidRDefault="00887497" w:rsidP="003354CC">
            <w:pPr>
              <w:ind w:right="-80"/>
              <w:contextualSpacing/>
              <w:rPr>
                <w:sz w:val="20"/>
                <w:szCs w:val="20"/>
              </w:rPr>
            </w:pPr>
            <w:r w:rsidRPr="0091523A">
              <w:rPr>
                <w:sz w:val="20"/>
                <w:szCs w:val="20"/>
              </w:rPr>
              <w:t>70 чел.</w:t>
            </w:r>
          </w:p>
          <w:p w14:paraId="0DB0AE3A" w14:textId="77777777" w:rsidR="00FA0C1F" w:rsidRPr="0091523A" w:rsidRDefault="00FA0C1F" w:rsidP="00FA0C1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E189AFF" w14:textId="77777777" w:rsidR="00887497" w:rsidRPr="0091523A" w:rsidRDefault="00887497" w:rsidP="00FA0C1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0FEFDC2" w14:textId="77777777" w:rsidR="00626288" w:rsidRPr="0091523A" w:rsidRDefault="00626288" w:rsidP="00FA0C1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159BC23" w14:textId="77777777" w:rsidR="00626288" w:rsidRPr="0091523A" w:rsidRDefault="00626288" w:rsidP="00FA0C1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93818E" w14:textId="77777777" w:rsidR="00626288" w:rsidRPr="0091523A" w:rsidRDefault="00626288" w:rsidP="00FA0C1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7DDDB5C" w14:textId="77777777" w:rsidR="0091523A" w:rsidRDefault="0091523A" w:rsidP="00E870AA">
            <w:pPr>
              <w:jc w:val="both"/>
              <w:rPr>
                <w:sz w:val="20"/>
                <w:szCs w:val="20"/>
              </w:rPr>
            </w:pPr>
          </w:p>
          <w:p w14:paraId="053529CC" w14:textId="77777777" w:rsidR="0091523A" w:rsidRDefault="0091523A" w:rsidP="00E870AA">
            <w:pPr>
              <w:jc w:val="both"/>
              <w:rPr>
                <w:sz w:val="20"/>
                <w:szCs w:val="20"/>
              </w:rPr>
            </w:pPr>
          </w:p>
          <w:p w14:paraId="639134A0" w14:textId="77777777" w:rsidR="0091523A" w:rsidRDefault="0091523A" w:rsidP="00E870AA">
            <w:pPr>
              <w:jc w:val="both"/>
              <w:rPr>
                <w:sz w:val="20"/>
                <w:szCs w:val="20"/>
              </w:rPr>
            </w:pPr>
          </w:p>
          <w:p w14:paraId="549CBCD5" w14:textId="77777777" w:rsidR="0091523A" w:rsidRDefault="0091523A" w:rsidP="00E870AA">
            <w:pPr>
              <w:jc w:val="both"/>
              <w:rPr>
                <w:sz w:val="20"/>
                <w:szCs w:val="20"/>
              </w:rPr>
            </w:pPr>
          </w:p>
          <w:p w14:paraId="1C052800" w14:textId="77777777" w:rsidR="0091523A" w:rsidRDefault="0091523A" w:rsidP="00E870AA">
            <w:pPr>
              <w:jc w:val="both"/>
              <w:rPr>
                <w:sz w:val="20"/>
                <w:szCs w:val="20"/>
              </w:rPr>
            </w:pPr>
          </w:p>
          <w:p w14:paraId="0CDC3BB4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77EB289A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13818F5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6C64A59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6C31796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410B65D2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6D4DF770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631A6ED5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081AD7FE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08DCF35C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1F70B9DC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4296F18E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33BDBD1D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110CC3ED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31C50C0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6F6B3378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7EA27501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396FB5A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0D989F1D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331CCE0A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73191971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24F1ECA7" w14:textId="77777777" w:rsidR="000F62E0" w:rsidRDefault="000F62E0" w:rsidP="00E870AA">
            <w:pPr>
              <w:jc w:val="both"/>
              <w:rPr>
                <w:sz w:val="20"/>
                <w:szCs w:val="20"/>
              </w:rPr>
            </w:pPr>
          </w:p>
          <w:p w14:paraId="70108C05" w14:textId="77777777" w:rsidR="00626288" w:rsidRPr="0091523A" w:rsidRDefault="00095DA7" w:rsidP="00E870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26288" w:rsidRPr="0091523A">
              <w:rPr>
                <w:sz w:val="20"/>
                <w:szCs w:val="20"/>
              </w:rPr>
              <w:t>0</w:t>
            </w:r>
            <w:r w:rsidR="00E870AA" w:rsidRPr="0091523A">
              <w:rPr>
                <w:sz w:val="20"/>
                <w:szCs w:val="20"/>
              </w:rPr>
              <w:t> </w:t>
            </w:r>
            <w:r w:rsidR="00626288" w:rsidRPr="0091523A">
              <w:rPr>
                <w:sz w:val="20"/>
                <w:szCs w:val="20"/>
              </w:rPr>
              <w:t>чел.</w:t>
            </w:r>
          </w:p>
          <w:p w14:paraId="45D8955A" w14:textId="77777777" w:rsidR="00E870AA" w:rsidRPr="0091523A" w:rsidRDefault="00E870AA" w:rsidP="00E870AA">
            <w:pPr>
              <w:jc w:val="both"/>
              <w:rPr>
                <w:sz w:val="20"/>
                <w:szCs w:val="20"/>
              </w:rPr>
            </w:pPr>
          </w:p>
          <w:p w14:paraId="20E66926" w14:textId="77777777" w:rsidR="00E870AA" w:rsidRPr="0091523A" w:rsidRDefault="00E870AA" w:rsidP="00E870AA">
            <w:pPr>
              <w:jc w:val="both"/>
              <w:rPr>
                <w:sz w:val="20"/>
                <w:szCs w:val="20"/>
              </w:rPr>
            </w:pPr>
          </w:p>
          <w:p w14:paraId="425CAD46" w14:textId="77777777" w:rsidR="00E870AA" w:rsidRPr="0091523A" w:rsidRDefault="00E870AA" w:rsidP="00E870AA">
            <w:pPr>
              <w:jc w:val="both"/>
              <w:rPr>
                <w:sz w:val="20"/>
                <w:szCs w:val="20"/>
              </w:rPr>
            </w:pPr>
          </w:p>
          <w:p w14:paraId="7870216E" w14:textId="77777777" w:rsidR="00E870AA" w:rsidRPr="0091523A" w:rsidRDefault="00E870AA" w:rsidP="00E870AA">
            <w:pPr>
              <w:jc w:val="both"/>
              <w:rPr>
                <w:sz w:val="20"/>
                <w:szCs w:val="20"/>
              </w:rPr>
            </w:pPr>
          </w:p>
          <w:p w14:paraId="00BF7259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4B927DB3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4DED0CCD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1A10F26F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17315DA0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5BE179AC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74059E50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1697534F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4663B512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7A26564B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2BC96486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68222418" w14:textId="77777777" w:rsidR="00AB6604" w:rsidRDefault="00AB6604" w:rsidP="00E870AA">
            <w:pPr>
              <w:jc w:val="both"/>
              <w:rPr>
                <w:sz w:val="20"/>
                <w:szCs w:val="20"/>
              </w:rPr>
            </w:pPr>
          </w:p>
          <w:p w14:paraId="00CFAE80" w14:textId="77777777" w:rsidR="009B50B5" w:rsidRDefault="009B50B5" w:rsidP="00E870AA">
            <w:pPr>
              <w:jc w:val="both"/>
              <w:rPr>
                <w:sz w:val="20"/>
                <w:szCs w:val="20"/>
              </w:rPr>
            </w:pPr>
          </w:p>
          <w:p w14:paraId="3A6608B1" w14:textId="77777777" w:rsidR="00E870AA" w:rsidRPr="0091523A" w:rsidRDefault="008E4F08" w:rsidP="00E870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70AA" w:rsidRPr="0091523A">
              <w:rPr>
                <w:sz w:val="20"/>
                <w:szCs w:val="20"/>
              </w:rPr>
              <w:t>0 чел.</w:t>
            </w:r>
          </w:p>
          <w:p w14:paraId="77683DDF" w14:textId="77777777" w:rsidR="00C92FF7" w:rsidRPr="0091523A" w:rsidRDefault="00C92FF7" w:rsidP="00E870AA">
            <w:pPr>
              <w:jc w:val="both"/>
              <w:rPr>
                <w:sz w:val="20"/>
                <w:szCs w:val="20"/>
              </w:rPr>
            </w:pPr>
          </w:p>
          <w:p w14:paraId="751A9BEE" w14:textId="77777777" w:rsidR="00C92FF7" w:rsidRPr="0091523A" w:rsidRDefault="00C92FF7" w:rsidP="00E870AA">
            <w:pPr>
              <w:jc w:val="both"/>
              <w:rPr>
                <w:sz w:val="20"/>
                <w:szCs w:val="20"/>
              </w:rPr>
            </w:pPr>
          </w:p>
          <w:p w14:paraId="18DCE67C" w14:textId="77777777" w:rsidR="008662F6" w:rsidRPr="0091523A" w:rsidRDefault="008662F6" w:rsidP="00E870AA">
            <w:pPr>
              <w:jc w:val="both"/>
              <w:rPr>
                <w:sz w:val="20"/>
                <w:szCs w:val="20"/>
              </w:rPr>
            </w:pPr>
          </w:p>
          <w:p w14:paraId="6D82E19C" w14:textId="77777777" w:rsidR="008662F6" w:rsidRPr="0091523A" w:rsidRDefault="008662F6" w:rsidP="00E870AA">
            <w:pPr>
              <w:jc w:val="both"/>
              <w:rPr>
                <w:sz w:val="20"/>
                <w:szCs w:val="20"/>
              </w:rPr>
            </w:pPr>
          </w:p>
          <w:p w14:paraId="51161136" w14:textId="77777777" w:rsidR="008662F6" w:rsidRPr="0091523A" w:rsidRDefault="008662F6" w:rsidP="00E870AA">
            <w:pPr>
              <w:jc w:val="both"/>
              <w:rPr>
                <w:sz w:val="20"/>
                <w:szCs w:val="20"/>
              </w:rPr>
            </w:pPr>
          </w:p>
          <w:p w14:paraId="569F220D" w14:textId="77777777" w:rsidR="008662F6" w:rsidRPr="0091523A" w:rsidRDefault="008662F6" w:rsidP="00E870AA">
            <w:pPr>
              <w:jc w:val="both"/>
              <w:rPr>
                <w:sz w:val="20"/>
                <w:szCs w:val="20"/>
              </w:rPr>
            </w:pPr>
          </w:p>
          <w:p w14:paraId="31EA39F8" w14:textId="77777777" w:rsidR="008662F6" w:rsidRPr="0091523A" w:rsidRDefault="008662F6" w:rsidP="00E870AA">
            <w:pPr>
              <w:jc w:val="both"/>
              <w:rPr>
                <w:sz w:val="20"/>
                <w:szCs w:val="20"/>
              </w:rPr>
            </w:pPr>
          </w:p>
          <w:p w14:paraId="01BEB27E" w14:textId="77777777" w:rsidR="00215DD1" w:rsidRPr="0091523A" w:rsidRDefault="00215DD1" w:rsidP="00E870AA">
            <w:pPr>
              <w:jc w:val="both"/>
              <w:rPr>
                <w:sz w:val="20"/>
                <w:szCs w:val="20"/>
              </w:rPr>
            </w:pPr>
          </w:p>
          <w:p w14:paraId="0BD2459F" w14:textId="77777777" w:rsidR="00215DD1" w:rsidRPr="0091523A" w:rsidRDefault="00215DD1" w:rsidP="00E870AA">
            <w:pPr>
              <w:jc w:val="both"/>
              <w:rPr>
                <w:sz w:val="20"/>
                <w:szCs w:val="20"/>
              </w:rPr>
            </w:pPr>
          </w:p>
          <w:p w14:paraId="1CC5A0EF" w14:textId="77777777" w:rsidR="00C25F79" w:rsidRDefault="00C25F79" w:rsidP="00E870AA">
            <w:pPr>
              <w:jc w:val="both"/>
              <w:rPr>
                <w:sz w:val="20"/>
                <w:szCs w:val="20"/>
              </w:rPr>
            </w:pPr>
          </w:p>
          <w:p w14:paraId="64BBB5D2" w14:textId="77777777" w:rsidR="00C25F79" w:rsidRDefault="00C25F79" w:rsidP="00E870AA">
            <w:pPr>
              <w:jc w:val="both"/>
              <w:rPr>
                <w:sz w:val="20"/>
                <w:szCs w:val="20"/>
              </w:rPr>
            </w:pPr>
          </w:p>
          <w:p w14:paraId="103B3569" w14:textId="77777777" w:rsidR="00C25F79" w:rsidRDefault="00C25F79" w:rsidP="00E870AA">
            <w:pPr>
              <w:jc w:val="both"/>
              <w:rPr>
                <w:sz w:val="20"/>
                <w:szCs w:val="20"/>
              </w:rPr>
            </w:pPr>
          </w:p>
          <w:p w14:paraId="4A7CBF88" w14:textId="77777777" w:rsidR="00C25F79" w:rsidRDefault="00C25F79" w:rsidP="00E870AA">
            <w:pPr>
              <w:jc w:val="both"/>
              <w:rPr>
                <w:sz w:val="20"/>
                <w:szCs w:val="20"/>
              </w:rPr>
            </w:pPr>
          </w:p>
          <w:p w14:paraId="2ECC9BB3" w14:textId="77777777" w:rsidR="00C25F79" w:rsidRDefault="00C25F79" w:rsidP="00E870AA">
            <w:pPr>
              <w:jc w:val="both"/>
              <w:rPr>
                <w:sz w:val="20"/>
                <w:szCs w:val="20"/>
              </w:rPr>
            </w:pPr>
          </w:p>
          <w:p w14:paraId="7A7DECF4" w14:textId="77777777" w:rsidR="002862E5" w:rsidRDefault="002862E5" w:rsidP="00E870AA">
            <w:pPr>
              <w:jc w:val="both"/>
              <w:rPr>
                <w:sz w:val="20"/>
                <w:szCs w:val="20"/>
              </w:rPr>
            </w:pPr>
          </w:p>
          <w:p w14:paraId="4BF83F0E" w14:textId="77777777" w:rsidR="0073686C" w:rsidRPr="0091523A" w:rsidRDefault="001F29E4" w:rsidP="00E870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686C" w:rsidRPr="0091523A">
              <w:rPr>
                <w:sz w:val="20"/>
                <w:szCs w:val="20"/>
              </w:rPr>
              <w:t>0 чел.</w:t>
            </w:r>
          </w:p>
          <w:p w14:paraId="0D97E404" w14:textId="77777777" w:rsidR="00104E7F" w:rsidRPr="0091523A" w:rsidRDefault="00104E7F" w:rsidP="00E870AA">
            <w:pPr>
              <w:jc w:val="both"/>
              <w:rPr>
                <w:sz w:val="20"/>
                <w:szCs w:val="20"/>
              </w:rPr>
            </w:pPr>
          </w:p>
          <w:p w14:paraId="17131E76" w14:textId="77777777" w:rsidR="00104E7F" w:rsidRPr="0091523A" w:rsidRDefault="00104E7F" w:rsidP="00E870AA">
            <w:pPr>
              <w:jc w:val="both"/>
              <w:rPr>
                <w:sz w:val="20"/>
                <w:szCs w:val="20"/>
              </w:rPr>
            </w:pPr>
          </w:p>
          <w:p w14:paraId="53844066" w14:textId="77777777" w:rsidR="00104E7F" w:rsidRPr="0091523A" w:rsidRDefault="00104E7F" w:rsidP="00E870AA">
            <w:pPr>
              <w:jc w:val="both"/>
              <w:rPr>
                <w:sz w:val="20"/>
                <w:szCs w:val="20"/>
              </w:rPr>
            </w:pPr>
          </w:p>
          <w:p w14:paraId="13A7775A" w14:textId="77777777" w:rsidR="00104E7F" w:rsidRPr="0091523A" w:rsidRDefault="00104E7F" w:rsidP="00E870AA">
            <w:pPr>
              <w:jc w:val="both"/>
              <w:rPr>
                <w:sz w:val="20"/>
                <w:szCs w:val="20"/>
              </w:rPr>
            </w:pPr>
          </w:p>
          <w:p w14:paraId="1A9A798F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33362FD4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40D5996E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5D6BDA64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0DA60878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359FAAC7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49675D33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1D6F3D41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4F8DA447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07E42471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5656C510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59D2D1A0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07C0C6AA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09920B94" w14:textId="77777777" w:rsidR="00071AA6" w:rsidRDefault="00071AA6" w:rsidP="00104E7F">
            <w:pPr>
              <w:ind w:left="-84" w:right="-80"/>
              <w:contextualSpacing/>
              <w:jc w:val="center"/>
              <w:rPr>
                <w:sz w:val="20"/>
                <w:szCs w:val="20"/>
              </w:rPr>
            </w:pPr>
          </w:p>
          <w:p w14:paraId="42D2D97F" w14:textId="77777777" w:rsidR="003B41DE" w:rsidRDefault="003B41DE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DEEC7D6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C752965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5C1DA8F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8EA9C1B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B7390E6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B8AA045" w14:textId="77777777" w:rsidR="009B3D66" w:rsidRDefault="009B3D66" w:rsidP="00E870A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033534F" w14:textId="77777777" w:rsidR="009B3D66" w:rsidRPr="009B3D66" w:rsidRDefault="009B3D66" w:rsidP="009B3D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-канал</w:t>
            </w:r>
            <w:r w:rsidRPr="009B3D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Инстаграм</w:t>
            </w:r>
          </w:p>
          <w:p w14:paraId="4C0FA1D0" w14:textId="77777777" w:rsidR="009B3D66" w:rsidRDefault="009B3D66" w:rsidP="009B3D66">
            <w:pPr>
              <w:jc w:val="both"/>
              <w:rPr>
                <w:sz w:val="20"/>
                <w:szCs w:val="20"/>
              </w:rPr>
            </w:pPr>
            <w:r w:rsidRPr="009B3D66">
              <w:rPr>
                <w:sz w:val="20"/>
                <w:szCs w:val="20"/>
              </w:rPr>
              <w:t>Одноклассники</w:t>
            </w:r>
          </w:p>
          <w:p w14:paraId="0EBF9789" w14:textId="77777777" w:rsidR="008A6AA6" w:rsidRDefault="008A6AA6" w:rsidP="009B3D66">
            <w:pPr>
              <w:jc w:val="both"/>
              <w:rPr>
                <w:sz w:val="20"/>
                <w:szCs w:val="20"/>
              </w:rPr>
            </w:pPr>
          </w:p>
          <w:p w14:paraId="67252501" w14:textId="77777777" w:rsidR="008A6AA6" w:rsidRDefault="008A6AA6" w:rsidP="009B3D66">
            <w:pPr>
              <w:jc w:val="both"/>
              <w:rPr>
                <w:sz w:val="20"/>
                <w:szCs w:val="20"/>
              </w:rPr>
            </w:pPr>
          </w:p>
          <w:p w14:paraId="17098716" w14:textId="77777777" w:rsidR="008A6AA6" w:rsidRPr="009B3D66" w:rsidRDefault="008A6AA6" w:rsidP="008A6A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-канал</w:t>
            </w:r>
            <w:r w:rsidRPr="009B3D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Инстаграм</w:t>
            </w:r>
          </w:p>
          <w:p w14:paraId="639003CC" w14:textId="77777777" w:rsidR="008A6AA6" w:rsidRDefault="008A6AA6" w:rsidP="008A6AA6">
            <w:pPr>
              <w:jc w:val="both"/>
              <w:rPr>
                <w:sz w:val="20"/>
                <w:szCs w:val="20"/>
              </w:rPr>
            </w:pPr>
            <w:r w:rsidRPr="009B3D66">
              <w:rPr>
                <w:sz w:val="20"/>
                <w:szCs w:val="20"/>
              </w:rPr>
              <w:t>Одноклассники</w:t>
            </w:r>
          </w:p>
          <w:p w14:paraId="26EE9AC7" w14:textId="77777777" w:rsidR="008A6AA6" w:rsidRDefault="008A6AA6" w:rsidP="008A6AA6">
            <w:pPr>
              <w:jc w:val="both"/>
              <w:rPr>
                <w:sz w:val="20"/>
                <w:szCs w:val="20"/>
              </w:rPr>
            </w:pPr>
          </w:p>
          <w:p w14:paraId="2AB48CD3" w14:textId="77777777" w:rsidR="008A6AA6" w:rsidRPr="009B3D66" w:rsidRDefault="008A6AA6" w:rsidP="008A6A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-канал</w:t>
            </w:r>
            <w:r w:rsidRPr="009B3D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Инстаграм</w:t>
            </w:r>
          </w:p>
          <w:p w14:paraId="6B8B4DE5" w14:textId="77777777" w:rsidR="008A6AA6" w:rsidRPr="0091523A" w:rsidRDefault="008A6AA6" w:rsidP="008A6AA6">
            <w:pPr>
              <w:jc w:val="both"/>
              <w:rPr>
                <w:rFonts w:cs="Arial"/>
                <w:sz w:val="20"/>
                <w:szCs w:val="20"/>
              </w:rPr>
            </w:pPr>
            <w:r w:rsidRPr="009B3D66">
              <w:rPr>
                <w:sz w:val="20"/>
                <w:szCs w:val="20"/>
              </w:rPr>
              <w:t>Одноклассники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42D3" w14:textId="77777777" w:rsidR="00FA0C1F" w:rsidRPr="00E870AA" w:rsidRDefault="00FA0C1F" w:rsidP="00FA0C1F">
            <w:pPr>
              <w:ind w:left="-108" w:right="-108"/>
              <w:jc w:val="center"/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88393" w14:textId="77777777" w:rsidR="00FA0C1F" w:rsidRPr="009114E2" w:rsidRDefault="003C640B" w:rsidP="009114E2">
            <w:pPr>
              <w:ind w:left="-108" w:right="-108"/>
              <w:rPr>
                <w:sz w:val="20"/>
                <w:szCs w:val="20"/>
              </w:rPr>
            </w:pPr>
            <w:r w:rsidRPr="009114E2">
              <w:rPr>
                <w:sz w:val="20"/>
                <w:szCs w:val="20"/>
              </w:rPr>
              <w:t>П</w:t>
            </w:r>
            <w:r w:rsidR="00215DD1" w:rsidRPr="009114E2">
              <w:rPr>
                <w:sz w:val="20"/>
                <w:szCs w:val="20"/>
              </w:rPr>
              <w:t>редставители администрации, общ</w:t>
            </w:r>
            <w:r w:rsidR="002771DB">
              <w:rPr>
                <w:sz w:val="20"/>
                <w:szCs w:val="20"/>
              </w:rPr>
              <w:t>ественности</w:t>
            </w:r>
            <w:r w:rsidR="00346905" w:rsidRPr="009114E2">
              <w:rPr>
                <w:sz w:val="20"/>
                <w:szCs w:val="20"/>
              </w:rPr>
              <w:t xml:space="preserve">, казачества, </w:t>
            </w:r>
            <w:r w:rsidR="002771DB">
              <w:rPr>
                <w:sz w:val="20"/>
                <w:szCs w:val="20"/>
              </w:rPr>
              <w:t>горожане,</w:t>
            </w:r>
            <w:r w:rsidR="00346905" w:rsidRPr="009114E2">
              <w:rPr>
                <w:sz w:val="20"/>
                <w:szCs w:val="20"/>
              </w:rPr>
              <w:t xml:space="preserve"> молодежь</w:t>
            </w:r>
          </w:p>
          <w:p w14:paraId="338C7FF6" w14:textId="77777777" w:rsidR="009114E2" w:rsidRDefault="009114E2" w:rsidP="009114E2">
            <w:pPr>
              <w:ind w:right="-108"/>
              <w:rPr>
                <w:sz w:val="20"/>
                <w:szCs w:val="20"/>
              </w:rPr>
            </w:pPr>
          </w:p>
          <w:p w14:paraId="3015C6E0" w14:textId="77777777" w:rsidR="00AF3093" w:rsidRPr="00D35FF6" w:rsidRDefault="00AF3093" w:rsidP="00AF309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35FF6" w:rsidRPr="00D35FF6">
              <w:rPr>
                <w:sz w:val="20"/>
                <w:szCs w:val="20"/>
              </w:rPr>
              <w:t xml:space="preserve">ачальник отдела соцразвития администрации </w:t>
            </w:r>
            <w:proofErr w:type="gramStart"/>
            <w:r w:rsidR="00D35FF6" w:rsidRPr="00D35FF6">
              <w:rPr>
                <w:sz w:val="20"/>
                <w:szCs w:val="20"/>
              </w:rPr>
              <w:t>ГО  «</w:t>
            </w:r>
            <w:proofErr w:type="gramEnd"/>
            <w:r w:rsidR="00D35FF6" w:rsidRPr="00D35FF6">
              <w:rPr>
                <w:sz w:val="20"/>
                <w:szCs w:val="20"/>
              </w:rPr>
              <w:t xml:space="preserve">город Кизляр» А. Чернышева, главный специалист-эксперт  территориального органа-отдела по проблемам Северного региона  Дагестана А. </w:t>
            </w:r>
            <w:proofErr w:type="spellStart"/>
            <w:r w:rsidR="00D35FF6" w:rsidRPr="00D35FF6">
              <w:rPr>
                <w:sz w:val="20"/>
                <w:szCs w:val="20"/>
              </w:rPr>
              <w:t>Балхамишвили</w:t>
            </w:r>
            <w:proofErr w:type="spellEnd"/>
            <w:r w:rsidR="00D35FF6" w:rsidRPr="00D35FF6">
              <w:rPr>
                <w:sz w:val="20"/>
                <w:szCs w:val="20"/>
              </w:rPr>
              <w:t xml:space="preserve"> Благочинный Кизлярских православных приходов отец Павел, </w:t>
            </w:r>
            <w:r w:rsidRPr="00D35FF6">
              <w:rPr>
                <w:sz w:val="20"/>
                <w:szCs w:val="20"/>
              </w:rPr>
              <w:t xml:space="preserve">председатель горсовета ветеранов ВОВ и труда В.И. </w:t>
            </w:r>
            <w:proofErr w:type="spellStart"/>
            <w:proofErr w:type="gramStart"/>
            <w:r w:rsidRPr="00D35FF6">
              <w:rPr>
                <w:sz w:val="20"/>
                <w:szCs w:val="20"/>
              </w:rPr>
              <w:t>Старчак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35FF6">
              <w:rPr>
                <w:sz w:val="20"/>
                <w:szCs w:val="20"/>
              </w:rPr>
              <w:t>.</w:t>
            </w:r>
            <w:proofErr w:type="gramEnd"/>
            <w:r w:rsidRPr="00D35FF6">
              <w:rPr>
                <w:sz w:val="20"/>
                <w:szCs w:val="20"/>
              </w:rPr>
              <w:t xml:space="preserve">  </w:t>
            </w:r>
          </w:p>
          <w:p w14:paraId="4E7B564B" w14:textId="77777777" w:rsidR="00D35FF6" w:rsidRPr="00D35FF6" w:rsidRDefault="00D35FF6" w:rsidP="00D35FF6">
            <w:pPr>
              <w:contextualSpacing/>
              <w:rPr>
                <w:sz w:val="20"/>
                <w:szCs w:val="20"/>
              </w:rPr>
            </w:pPr>
            <w:r w:rsidRPr="00D35FF6">
              <w:rPr>
                <w:sz w:val="20"/>
                <w:szCs w:val="20"/>
              </w:rPr>
              <w:t xml:space="preserve">атаман </w:t>
            </w:r>
            <w:r>
              <w:rPr>
                <w:sz w:val="20"/>
                <w:szCs w:val="20"/>
              </w:rPr>
              <w:t xml:space="preserve">КОПОКО </w:t>
            </w:r>
            <w:r w:rsidRPr="00D35FF6">
              <w:rPr>
                <w:sz w:val="20"/>
                <w:szCs w:val="20"/>
              </w:rPr>
              <w:t xml:space="preserve">ТКВО В.  Коваленко, член правления Нижне-Терской казачьей общины, член политсовета Дагестанского регионального отделения Казачьей партии России В. Ильин, руководитель межрегионального общественного движения терских казаков «Кизлярский </w:t>
            </w:r>
            <w:proofErr w:type="gramStart"/>
            <w:r w:rsidRPr="00D35FF6">
              <w:rPr>
                <w:sz w:val="20"/>
                <w:szCs w:val="20"/>
              </w:rPr>
              <w:t>казачий  округ</w:t>
            </w:r>
            <w:proofErr w:type="gramEnd"/>
            <w:r w:rsidRPr="00D35FF6">
              <w:rPr>
                <w:sz w:val="20"/>
                <w:szCs w:val="20"/>
              </w:rPr>
              <w:t xml:space="preserve"> </w:t>
            </w:r>
            <w:r w:rsidRPr="00D35FF6">
              <w:rPr>
                <w:sz w:val="20"/>
                <w:szCs w:val="20"/>
              </w:rPr>
              <w:t>Терского казачьего войска» П. Лиховидов, атаман  Дагестанского казачьего отдела Ставропольского казачьего войска Сою</w:t>
            </w:r>
            <w:r w:rsidR="00AF3093">
              <w:rPr>
                <w:sz w:val="20"/>
                <w:szCs w:val="20"/>
              </w:rPr>
              <w:t>за казаков России Р. Наумов</w:t>
            </w:r>
            <w:r w:rsidRPr="00D35FF6">
              <w:rPr>
                <w:sz w:val="20"/>
                <w:szCs w:val="20"/>
              </w:rPr>
              <w:t xml:space="preserve">   , </w:t>
            </w:r>
          </w:p>
          <w:p w14:paraId="6CAA49B2" w14:textId="77777777" w:rsidR="009114E2" w:rsidRPr="00D35FF6" w:rsidRDefault="009114E2" w:rsidP="009114E2">
            <w:pPr>
              <w:ind w:right="-108"/>
              <w:rPr>
                <w:sz w:val="20"/>
                <w:szCs w:val="20"/>
              </w:rPr>
            </w:pPr>
          </w:p>
          <w:p w14:paraId="5BDA1252" w14:textId="77777777" w:rsidR="00837D70" w:rsidRPr="009114E2" w:rsidRDefault="00095DA7" w:rsidP="009114E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E4605" w:rsidRPr="009114E2">
              <w:rPr>
                <w:sz w:val="20"/>
                <w:szCs w:val="20"/>
              </w:rPr>
              <w:t>редседатель Росс</w:t>
            </w:r>
            <w:r>
              <w:rPr>
                <w:sz w:val="20"/>
                <w:szCs w:val="20"/>
              </w:rPr>
              <w:t>ийского союза ветеранов Афга</w:t>
            </w:r>
            <w:r w:rsidR="007E4605" w:rsidRPr="009114E2">
              <w:rPr>
                <w:sz w:val="20"/>
                <w:szCs w:val="20"/>
              </w:rPr>
              <w:t xml:space="preserve">на, председатель общественной безопасности города по национальной, религиозной политике и противодействию терроризму </w:t>
            </w:r>
            <w:proofErr w:type="spellStart"/>
            <w:proofErr w:type="gramStart"/>
            <w:r w:rsidR="007E4605" w:rsidRPr="009114E2">
              <w:rPr>
                <w:sz w:val="20"/>
                <w:szCs w:val="20"/>
              </w:rPr>
              <w:t>Магомеднаби</w:t>
            </w:r>
            <w:proofErr w:type="spellEnd"/>
            <w:r w:rsidR="007E4605" w:rsidRPr="009114E2">
              <w:rPr>
                <w:sz w:val="20"/>
                <w:szCs w:val="20"/>
              </w:rPr>
              <w:t xml:space="preserve">  </w:t>
            </w:r>
            <w:proofErr w:type="spellStart"/>
            <w:r w:rsidR="007E4605" w:rsidRPr="009114E2">
              <w:rPr>
                <w:sz w:val="20"/>
                <w:szCs w:val="20"/>
              </w:rPr>
              <w:t>Магомедшарипов</w:t>
            </w:r>
            <w:proofErr w:type="spellEnd"/>
            <w:proofErr w:type="gramEnd"/>
            <w:r w:rsidR="007E4605" w:rsidRPr="009114E2">
              <w:rPr>
                <w:sz w:val="20"/>
                <w:szCs w:val="20"/>
              </w:rPr>
              <w:t xml:space="preserve">, сотрудник  отдела просвещения при муфтияте РД по г. Кизляру и Кизлярскому району  Абдулла Абидов,  </w:t>
            </w:r>
            <w:r>
              <w:rPr>
                <w:sz w:val="20"/>
                <w:szCs w:val="20"/>
              </w:rPr>
              <w:t>ст. инспектор ПДН ОМВД по г. Кизляру</w:t>
            </w:r>
            <w:r w:rsidR="00ED43F8">
              <w:rPr>
                <w:sz w:val="20"/>
                <w:szCs w:val="20"/>
              </w:rPr>
              <w:t xml:space="preserve"> Рустам Султанов,</w:t>
            </w:r>
            <w:r>
              <w:rPr>
                <w:sz w:val="20"/>
                <w:szCs w:val="20"/>
              </w:rPr>
              <w:t xml:space="preserve"> </w:t>
            </w:r>
            <w:r w:rsidR="007E4605" w:rsidRPr="009114E2">
              <w:rPr>
                <w:sz w:val="20"/>
                <w:szCs w:val="20"/>
              </w:rPr>
              <w:t>региональный координатор движения «Бессмертный полк» по РД Эльдар Кадиев</w:t>
            </w:r>
            <w:r>
              <w:rPr>
                <w:sz w:val="20"/>
                <w:szCs w:val="20"/>
              </w:rPr>
              <w:br/>
              <w:t xml:space="preserve"> </w:t>
            </w:r>
          </w:p>
          <w:p w14:paraId="57FDB9EA" w14:textId="77777777" w:rsidR="00B27CB5" w:rsidRDefault="008E2502" w:rsidP="00C85CA7">
            <w:pPr>
              <w:ind w:right="-108"/>
              <w:rPr>
                <w:color w:val="555555"/>
                <w:sz w:val="20"/>
                <w:szCs w:val="20"/>
              </w:rPr>
            </w:pPr>
            <w:r w:rsidRPr="009114E2">
              <w:rPr>
                <w:color w:val="555555"/>
                <w:sz w:val="20"/>
                <w:szCs w:val="20"/>
              </w:rPr>
              <w:t>П</w:t>
            </w:r>
            <w:r w:rsidR="00C85CA7">
              <w:rPr>
                <w:color w:val="555555"/>
                <w:sz w:val="20"/>
                <w:szCs w:val="20"/>
              </w:rPr>
              <w:t xml:space="preserve">редседатель Кизлярского </w:t>
            </w:r>
            <w:r w:rsidR="00B27CB5" w:rsidRPr="009114E2">
              <w:rPr>
                <w:color w:val="555555"/>
                <w:sz w:val="20"/>
                <w:szCs w:val="20"/>
              </w:rPr>
              <w:t xml:space="preserve"> отделения Российского союза ветеранов Афганистана, председатель общественной безопасности города по национальной политике, религиозной политике и противодействию </w:t>
            </w:r>
            <w:r w:rsidR="00C85CA7">
              <w:rPr>
                <w:color w:val="555555"/>
                <w:sz w:val="20"/>
                <w:szCs w:val="20"/>
              </w:rPr>
              <w:t xml:space="preserve">терроризму М.  </w:t>
            </w:r>
            <w:proofErr w:type="spellStart"/>
            <w:proofErr w:type="gramStart"/>
            <w:r w:rsidR="00C85CA7">
              <w:rPr>
                <w:color w:val="555555"/>
                <w:sz w:val="20"/>
                <w:szCs w:val="20"/>
              </w:rPr>
              <w:t>Магомедшарипов</w:t>
            </w:r>
            <w:proofErr w:type="spellEnd"/>
            <w:r w:rsidR="00C85CA7">
              <w:rPr>
                <w:color w:val="555555"/>
                <w:sz w:val="20"/>
                <w:szCs w:val="20"/>
              </w:rPr>
              <w:t>,</w:t>
            </w:r>
            <w:r w:rsidR="00B27CB5" w:rsidRPr="009114E2">
              <w:rPr>
                <w:color w:val="555555"/>
                <w:sz w:val="20"/>
                <w:szCs w:val="20"/>
              </w:rPr>
              <w:t>,</w:t>
            </w:r>
            <w:proofErr w:type="gramEnd"/>
            <w:r w:rsidR="00B27CB5" w:rsidRPr="009114E2">
              <w:rPr>
                <w:color w:val="555555"/>
                <w:sz w:val="20"/>
                <w:szCs w:val="20"/>
              </w:rPr>
              <w:t xml:space="preserve"> </w:t>
            </w:r>
            <w:r w:rsidR="00C85CA7" w:rsidRPr="009114E2">
              <w:rPr>
                <w:sz w:val="20"/>
                <w:szCs w:val="20"/>
              </w:rPr>
              <w:t>региональный координатор движения</w:t>
            </w:r>
            <w:r w:rsidR="00C85CA7">
              <w:rPr>
                <w:sz w:val="20"/>
                <w:szCs w:val="20"/>
              </w:rPr>
              <w:t xml:space="preserve"> «Бессмертный полк» по РД Э.</w:t>
            </w:r>
            <w:r w:rsidR="00C85CA7" w:rsidRPr="009114E2">
              <w:rPr>
                <w:sz w:val="20"/>
                <w:szCs w:val="20"/>
              </w:rPr>
              <w:t xml:space="preserve"> Кадиев</w:t>
            </w:r>
            <w:r w:rsidR="00C85CA7">
              <w:rPr>
                <w:sz w:val="20"/>
                <w:szCs w:val="20"/>
              </w:rPr>
              <w:br/>
              <w:t>научный сотрудник</w:t>
            </w:r>
            <w:r w:rsidR="00B27CB5" w:rsidRPr="009114E2">
              <w:rPr>
                <w:color w:val="555555"/>
                <w:sz w:val="20"/>
                <w:szCs w:val="20"/>
              </w:rPr>
              <w:t xml:space="preserve"> музея имени Багратиона  Л. Серебряков</w:t>
            </w:r>
          </w:p>
          <w:p w14:paraId="3BD235F4" w14:textId="77777777" w:rsidR="00C85CA7" w:rsidRPr="00C85CA7" w:rsidRDefault="00C85CA7" w:rsidP="00C85CA7">
            <w:pPr>
              <w:ind w:right="-108"/>
              <w:rPr>
                <w:sz w:val="20"/>
                <w:szCs w:val="20"/>
              </w:rPr>
            </w:pPr>
          </w:p>
          <w:p w14:paraId="0A6C935B" w14:textId="77777777" w:rsidR="00127E91" w:rsidRDefault="00C25F79" w:rsidP="0091523A">
            <w:pPr>
              <w:ind w:left="-108" w:right="-108"/>
              <w:rPr>
                <w:color w:val="555555"/>
                <w:sz w:val="20"/>
                <w:szCs w:val="20"/>
              </w:rPr>
            </w:pPr>
            <w:r w:rsidRPr="009114E2">
              <w:rPr>
                <w:color w:val="555555"/>
                <w:sz w:val="20"/>
                <w:szCs w:val="20"/>
              </w:rPr>
              <w:t xml:space="preserve">Председатель Кизлярского местного отделения Российского союза ветеранов Афганистана, председатель </w:t>
            </w:r>
            <w:r w:rsidRPr="009114E2">
              <w:rPr>
                <w:color w:val="555555"/>
                <w:sz w:val="20"/>
                <w:szCs w:val="20"/>
              </w:rPr>
              <w:lastRenderedPageBreak/>
              <w:t xml:space="preserve">общественной безопасности города по национальной политике, религиозной политике </w:t>
            </w:r>
            <w:r w:rsidR="00127E91">
              <w:rPr>
                <w:color w:val="555555"/>
                <w:sz w:val="20"/>
                <w:szCs w:val="20"/>
              </w:rPr>
              <w:t xml:space="preserve">и противодействию терроризму </w:t>
            </w:r>
            <w:proofErr w:type="spellStart"/>
            <w:r w:rsidR="00127E91">
              <w:rPr>
                <w:color w:val="555555"/>
                <w:sz w:val="20"/>
                <w:szCs w:val="20"/>
              </w:rPr>
              <w:t>Магомеднаби</w:t>
            </w:r>
            <w:proofErr w:type="spellEnd"/>
          </w:p>
          <w:p w14:paraId="025DC901" w14:textId="77777777" w:rsidR="00B162BA" w:rsidRPr="009114E2" w:rsidRDefault="00C25F79" w:rsidP="00B162BA">
            <w:pPr>
              <w:ind w:right="-108"/>
              <w:rPr>
                <w:sz w:val="20"/>
                <w:szCs w:val="20"/>
              </w:rPr>
            </w:pPr>
            <w:proofErr w:type="spellStart"/>
            <w:r w:rsidRPr="009114E2">
              <w:rPr>
                <w:color w:val="555555"/>
                <w:sz w:val="20"/>
                <w:szCs w:val="20"/>
              </w:rPr>
              <w:t>Магомедшарипов</w:t>
            </w:r>
            <w:proofErr w:type="spellEnd"/>
            <w:r w:rsidRPr="009114E2">
              <w:rPr>
                <w:color w:val="555555"/>
                <w:sz w:val="20"/>
                <w:szCs w:val="20"/>
              </w:rPr>
              <w:t xml:space="preserve">, </w:t>
            </w:r>
            <w:proofErr w:type="gramStart"/>
            <w:r w:rsidR="00127E91" w:rsidRPr="00127E91">
              <w:rPr>
                <w:sz w:val="20"/>
                <w:szCs w:val="20"/>
              </w:rPr>
              <w:t>Абдула  Абидов</w:t>
            </w:r>
            <w:proofErr w:type="gramEnd"/>
            <w:r w:rsidR="00127E91" w:rsidRPr="00127E91">
              <w:rPr>
                <w:sz w:val="20"/>
                <w:szCs w:val="20"/>
              </w:rPr>
              <w:t xml:space="preserve">  – руководитель отдела просвещения при муфтияте РД по г. Кизляру и Кизлярскому району и сотрудник отдела </w:t>
            </w:r>
            <w:proofErr w:type="spellStart"/>
            <w:r w:rsidR="00127E91" w:rsidRPr="00127E91">
              <w:rPr>
                <w:sz w:val="20"/>
                <w:szCs w:val="20"/>
              </w:rPr>
              <w:t>Джамалудин</w:t>
            </w:r>
            <w:proofErr w:type="spellEnd"/>
            <w:r w:rsidR="00127E91" w:rsidRPr="00127E91">
              <w:rPr>
                <w:sz w:val="20"/>
                <w:szCs w:val="20"/>
              </w:rPr>
              <w:t xml:space="preserve"> Гамзатов, инспектор ПДН ОМВД России по г. Кизляру, капитан полиции Оксана Соловьева,  участковый уполномоченный ОМВД России по г. Кизляру Артем Саркисян, </w:t>
            </w:r>
            <w:r w:rsidRPr="009114E2">
              <w:rPr>
                <w:color w:val="555555"/>
                <w:sz w:val="20"/>
                <w:szCs w:val="20"/>
              </w:rPr>
              <w:t>заслуженный работ</w:t>
            </w:r>
            <w:r w:rsidR="001F29E4">
              <w:rPr>
                <w:color w:val="555555"/>
                <w:sz w:val="20"/>
                <w:szCs w:val="20"/>
              </w:rPr>
              <w:t xml:space="preserve">ник культуры Дагестана, поэт </w:t>
            </w:r>
            <w:r w:rsidR="00B162BA">
              <w:rPr>
                <w:sz w:val="20"/>
                <w:szCs w:val="20"/>
              </w:rPr>
              <w:t>Лев</w:t>
            </w:r>
            <w:r w:rsidR="00B162BA" w:rsidRPr="009114E2">
              <w:rPr>
                <w:sz w:val="20"/>
                <w:szCs w:val="20"/>
              </w:rPr>
              <w:t xml:space="preserve"> Серебряков</w:t>
            </w:r>
          </w:p>
          <w:p w14:paraId="62F4CEA7" w14:textId="77777777" w:rsidR="00B162BA" w:rsidRPr="009114E2" w:rsidRDefault="00B162BA" w:rsidP="00B162BA">
            <w:pPr>
              <w:ind w:right="-108"/>
              <w:rPr>
                <w:sz w:val="20"/>
                <w:szCs w:val="20"/>
              </w:rPr>
            </w:pPr>
          </w:p>
          <w:p w14:paraId="64A8CBB6" w14:textId="77777777" w:rsidR="00837D70" w:rsidRPr="009114E2" w:rsidRDefault="00837D70" w:rsidP="0091523A">
            <w:pPr>
              <w:ind w:left="-108" w:right="-108"/>
              <w:rPr>
                <w:sz w:val="20"/>
                <w:szCs w:val="20"/>
              </w:rPr>
            </w:pPr>
          </w:p>
          <w:p w14:paraId="3A9BFD4E" w14:textId="77777777" w:rsidR="001565EF" w:rsidRPr="00C75707" w:rsidRDefault="001565EF" w:rsidP="000B3682">
            <w:pPr>
              <w:ind w:right="-108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A0C1F" w:rsidRPr="00CE7C47" w14:paraId="6DA25601" w14:textId="77777777" w:rsidTr="009114E2">
        <w:trPr>
          <w:trHeight w:val="1411"/>
        </w:trPr>
        <w:tc>
          <w:tcPr>
            <w:tcW w:w="4282" w:type="dxa"/>
          </w:tcPr>
          <w:p w14:paraId="050201F6" w14:textId="77777777" w:rsidR="00FA0C1F" w:rsidRPr="00CE7C47" w:rsidRDefault="00FA0C1F" w:rsidP="00FA0C1F">
            <w:pPr>
              <w:ind w:left="34"/>
              <w:jc w:val="both"/>
            </w:pPr>
            <w:r w:rsidRPr="00CE7C47">
              <w:rPr>
                <w:sz w:val="22"/>
                <w:szCs w:val="22"/>
              </w:rPr>
              <w:lastRenderedPageBreak/>
              <w:t xml:space="preserve">проведение в образовательных учреждениях культуры </w:t>
            </w:r>
            <w:proofErr w:type="spellStart"/>
            <w:proofErr w:type="gramStart"/>
            <w:r w:rsidRPr="00CE7C47">
              <w:rPr>
                <w:sz w:val="22"/>
                <w:szCs w:val="22"/>
              </w:rPr>
              <w:t>пед.совещаний</w:t>
            </w:r>
            <w:proofErr w:type="spellEnd"/>
            <w:proofErr w:type="gramEnd"/>
            <w:r w:rsidRPr="00CE7C47">
              <w:rPr>
                <w:sz w:val="22"/>
                <w:szCs w:val="22"/>
              </w:rPr>
              <w:t xml:space="preserve"> с рассмотрением вопросов совершенствования патриотического, гражданского и антитеррористического воспитания и воспитания традиционных российских духовно-нравственных ценностей* у учащейся молодежи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082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подведомственные</w:t>
            </w:r>
          </w:p>
          <w:p w14:paraId="7DDEA028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образовательные учреждения Минкультуры РД,</w:t>
            </w:r>
          </w:p>
          <w:p w14:paraId="60B322EE" w14:textId="77777777" w:rsid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РУМЦ во взаимодействии с представителями </w:t>
            </w:r>
          </w:p>
          <w:p w14:paraId="534FDCCD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МВД по РД, </w:t>
            </w:r>
            <w:proofErr w:type="spellStart"/>
            <w:r w:rsidRPr="00FA0C1F">
              <w:rPr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sz w:val="20"/>
                <w:szCs w:val="20"/>
              </w:rPr>
              <w:t xml:space="preserve"> РД, </w:t>
            </w:r>
            <w:proofErr w:type="spellStart"/>
            <w:r w:rsidRPr="00FA0C1F">
              <w:rPr>
                <w:sz w:val="20"/>
                <w:szCs w:val="20"/>
              </w:rPr>
              <w:t>Миннац</w:t>
            </w:r>
            <w:proofErr w:type="spellEnd"/>
            <w:r w:rsidRPr="00FA0C1F">
              <w:rPr>
                <w:sz w:val="20"/>
                <w:szCs w:val="20"/>
              </w:rPr>
              <w:t xml:space="preserve"> РД, Минобрнауки РД, органами местного самоуправления </w:t>
            </w:r>
          </w:p>
          <w:p w14:paraId="39D6843B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A84" w14:textId="77777777" w:rsidR="00FA0C1F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6FE9770C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6A88F32E" w14:textId="77777777" w:rsidR="004F0213" w:rsidRPr="00CE7C47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43D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A8B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426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72B" w14:textId="77777777" w:rsidR="00FA0C1F" w:rsidRPr="00DD15F5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A0C1F" w:rsidRPr="00CE7C47" w14:paraId="763C9190" w14:textId="77777777" w:rsidTr="00FA0C1F">
        <w:trPr>
          <w:trHeight w:val="409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07CA4819" w14:textId="77777777" w:rsidR="00FA0C1F" w:rsidRPr="00FA0C1F" w:rsidRDefault="00FA0C1F" w:rsidP="00FA0C1F">
            <w:pPr>
              <w:tabs>
                <w:tab w:val="left" w:pos="284"/>
              </w:tabs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br w:type="page"/>
            </w:r>
            <w:r w:rsidRPr="00FA0C1F">
              <w:rPr>
                <w:sz w:val="22"/>
                <w:szCs w:val="22"/>
              </w:rPr>
              <w:t>2.2.1.6.</w:t>
            </w:r>
            <w:r w:rsidRPr="00FA0C1F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Проведение цикла акций «Я выбираю мир!» для учащейся молодежи в образовательных организациях отдаленных муниципальных образований РД с участием представителей религиозных и общественных организаций</w:t>
            </w:r>
          </w:p>
        </w:tc>
      </w:tr>
      <w:tr w:rsidR="00FA0C1F" w:rsidRPr="00CE7C47" w14:paraId="7D5651E5" w14:textId="77777777" w:rsidTr="00FA0C1F">
        <w:trPr>
          <w:trHeight w:val="692"/>
        </w:trPr>
        <w:tc>
          <w:tcPr>
            <w:tcW w:w="4282" w:type="dxa"/>
          </w:tcPr>
          <w:p w14:paraId="0CA94125" w14:textId="77777777" w:rsidR="00FA0C1F" w:rsidRPr="00CE7C47" w:rsidRDefault="00FA0C1F" w:rsidP="00FA0C1F">
            <w:pPr>
              <w:ind w:left="34"/>
              <w:jc w:val="both"/>
            </w:pPr>
            <w:r w:rsidRPr="00CE7C47">
              <w:rPr>
                <w:sz w:val="22"/>
                <w:szCs w:val="22"/>
              </w:rPr>
              <w:t>организация и проведение цикла акций «Я выбираю мир!» для учащейся молодежи в образовательных организациях отдаленных муниципальных образований РД с участием представителей религиозных и общественных организаций, видных политических деятелей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34D76C" w14:textId="77777777" w:rsid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A0C1F">
              <w:rPr>
                <w:sz w:val="20"/>
                <w:szCs w:val="20"/>
              </w:rPr>
              <w:t>Даггосфилармония</w:t>
            </w:r>
            <w:proofErr w:type="spellEnd"/>
            <w:r w:rsidRPr="00FA0C1F">
              <w:rPr>
                <w:rFonts w:eastAsia="Courier New"/>
                <w:color w:val="000000"/>
                <w:spacing w:val="7"/>
                <w:sz w:val="20"/>
                <w:szCs w:val="20"/>
                <w:shd w:val="clear" w:color="auto" w:fill="FFFFFF"/>
                <w:lang w:bidi="ru-RU"/>
              </w:rPr>
              <w:t xml:space="preserve"> во взаимодействии с </w:t>
            </w:r>
            <w:proofErr w:type="spellStart"/>
            <w:r w:rsidRPr="00FA0C1F">
              <w:rPr>
                <w:sz w:val="20"/>
                <w:szCs w:val="20"/>
                <w:lang w:bidi="ru-RU"/>
              </w:rPr>
              <w:t>Минмолодежи</w:t>
            </w:r>
            <w:proofErr w:type="spellEnd"/>
            <w:r w:rsidRPr="00FA0C1F">
              <w:rPr>
                <w:sz w:val="20"/>
                <w:szCs w:val="20"/>
                <w:lang w:bidi="ru-RU"/>
              </w:rPr>
              <w:t xml:space="preserve"> РД, Минспорта РД, </w:t>
            </w:r>
            <w:proofErr w:type="spellStart"/>
            <w:r w:rsidRPr="00FA0C1F">
              <w:rPr>
                <w:sz w:val="20"/>
                <w:szCs w:val="20"/>
                <w:lang w:bidi="ru-RU"/>
              </w:rPr>
              <w:t>Миннац</w:t>
            </w:r>
            <w:proofErr w:type="spellEnd"/>
            <w:r w:rsidRPr="00FA0C1F">
              <w:rPr>
                <w:sz w:val="20"/>
                <w:szCs w:val="20"/>
                <w:lang w:bidi="ru-RU"/>
              </w:rPr>
              <w:t xml:space="preserve"> РД, Минобрнауки РД, </w:t>
            </w:r>
            <w:r w:rsidRPr="00FA0C1F">
              <w:rPr>
                <w:sz w:val="20"/>
                <w:szCs w:val="20"/>
              </w:rPr>
              <w:t xml:space="preserve">органами местного самоуправления </w:t>
            </w:r>
          </w:p>
          <w:p w14:paraId="0A391FCE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4C85E5F2" w14:textId="77777777" w:rsidR="00FA0C1F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47D35306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1124EC6B" w14:textId="77777777" w:rsidR="004F0213" w:rsidRPr="00CE7C47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08E732D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E568EE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54D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47F59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112A4E5C" w14:textId="77777777" w:rsidTr="00FA0C1F">
        <w:trPr>
          <w:trHeight w:val="559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7390B2DA" w14:textId="77777777" w:rsidR="00FA0C1F" w:rsidRPr="00CE7C47" w:rsidRDefault="00FA0C1F" w:rsidP="00FA0C1F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CE7C47">
              <w:rPr>
                <w:szCs w:val="28"/>
              </w:rPr>
              <w:t>2.2.1.8.</w:t>
            </w: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 xml:space="preserve"> Реализация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</w:tc>
      </w:tr>
      <w:tr w:rsidR="00FA0C1F" w:rsidRPr="00CE7C47" w14:paraId="0FA9AA7B" w14:textId="77777777" w:rsidTr="00FA0C1F">
        <w:trPr>
          <w:trHeight w:val="692"/>
        </w:trPr>
        <w:tc>
          <w:tcPr>
            <w:tcW w:w="4282" w:type="dxa"/>
          </w:tcPr>
          <w:p w14:paraId="1F0CC7F6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организация и проведение культурно-просветительского проекта «Территория мира» по привитию учащейся молодежи традиционных российских духовно-нравственных ценностей*  и неприятие идеологии терроризма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5FE61C" w14:textId="77777777" w:rsid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Музей истории мировых культур и религий</w:t>
            </w:r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во взаимодействии с Минобрнауки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Миннац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Минспорта РД, </w:t>
            </w:r>
            <w:r w:rsidRPr="00FA0C1F">
              <w:rPr>
                <w:sz w:val="20"/>
                <w:szCs w:val="20"/>
              </w:rPr>
              <w:t xml:space="preserve">органами местного самоуправления </w:t>
            </w:r>
          </w:p>
          <w:p w14:paraId="220B8D6D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3D4C7D" w14:textId="77777777" w:rsidR="00FA0C1F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3AAC3299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7B1DF397" w14:textId="77777777" w:rsidR="004F0213" w:rsidRPr="00CE7C47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6EA28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21D593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877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B76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7C1228F0" w14:textId="77777777" w:rsidTr="00FA0C1F">
        <w:trPr>
          <w:trHeight w:val="291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7AFDF7A3" w14:textId="77777777" w:rsidR="00FA0C1F" w:rsidRPr="00FA0C1F" w:rsidRDefault="00FA0C1F" w:rsidP="00FA0C1F">
            <w:pPr>
              <w:tabs>
                <w:tab w:val="left" w:pos="776"/>
              </w:tabs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rFonts w:eastAsia="Calibri"/>
                <w:sz w:val="22"/>
                <w:szCs w:val="22"/>
                <w:lang w:eastAsia="en-US"/>
              </w:rPr>
              <w:t>2.2.1.9.</w:t>
            </w: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Реализация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</w:p>
        </w:tc>
      </w:tr>
      <w:tr w:rsidR="00FA0C1F" w:rsidRPr="00CE7C47" w14:paraId="3035EC1D" w14:textId="77777777" w:rsidTr="00FA0C1F">
        <w:trPr>
          <w:trHeight w:val="692"/>
        </w:trPr>
        <w:tc>
          <w:tcPr>
            <w:tcW w:w="4282" w:type="dxa"/>
          </w:tcPr>
          <w:p w14:paraId="5FB981C9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организация и проведение культурно-просветительского проекта «Уроки культуры» по привитию учащейся молодежи традиционных российских духовно-</w:t>
            </w: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lastRenderedPageBreak/>
              <w:t>нравственных ценностей* и неприятия идеологии терроризма</w:t>
            </w:r>
          </w:p>
          <w:p w14:paraId="6AB4ECEF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F282C3" w14:textId="77777777" w:rsid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lastRenderedPageBreak/>
              <w:t>Музей истории мировых культур и религий</w:t>
            </w:r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во взаимодействии с </w:t>
            </w:r>
            <w:r w:rsidRPr="00FA0C1F">
              <w:rPr>
                <w:rStyle w:val="1"/>
                <w:rFonts w:eastAsia="Courier New"/>
                <w:sz w:val="20"/>
                <w:szCs w:val="20"/>
              </w:rPr>
              <w:lastRenderedPageBreak/>
              <w:t xml:space="preserve">Минобрнауки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Миннац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Минспорта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</w:t>
            </w:r>
            <w:r w:rsidRPr="00FA0C1F">
              <w:rPr>
                <w:sz w:val="20"/>
                <w:szCs w:val="20"/>
              </w:rPr>
              <w:t>органами местного самоуправления</w:t>
            </w:r>
          </w:p>
          <w:p w14:paraId="278F48EF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 xml:space="preserve"> МО РД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DC759" w14:textId="77777777" w:rsidR="00FA0C1F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</w:p>
          <w:p w14:paraId="430588F5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466400DC" w14:textId="77777777" w:rsidR="004F0213" w:rsidRPr="00CE7C47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1DA4E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A0A8C4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83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386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3A0859AE" w14:textId="77777777" w:rsidTr="00FA0C1F">
        <w:trPr>
          <w:trHeight w:val="431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1FAFE59C" w14:textId="77777777" w:rsidR="00FA0C1F" w:rsidRPr="00CE7C47" w:rsidRDefault="00FA0C1F" w:rsidP="00FA0C1F">
            <w:pPr>
              <w:jc w:val="both"/>
            </w:pPr>
            <w:r w:rsidRPr="00CE7C47">
              <w:rPr>
                <w:rFonts w:eastAsia="Calibri"/>
                <w:sz w:val="22"/>
                <w:szCs w:val="22"/>
                <w:lang w:eastAsia="en-US"/>
              </w:rPr>
              <w:t>2.2.1.10.</w:t>
            </w: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 xml:space="preserve"> 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</w:tc>
      </w:tr>
      <w:tr w:rsidR="00FA0C1F" w:rsidRPr="00CE7C47" w14:paraId="59D5A615" w14:textId="77777777" w:rsidTr="00FA0C1F">
        <w:trPr>
          <w:trHeight w:val="692"/>
        </w:trPr>
        <w:tc>
          <w:tcPr>
            <w:tcW w:w="4282" w:type="dxa"/>
          </w:tcPr>
          <w:p w14:paraId="6D65310A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организация и проведение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ценностей* и патриотическому воспитанию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173BC0" w14:textId="77777777" w:rsidR="00FA0C1F" w:rsidRPr="00FA0C1F" w:rsidRDefault="00FA0C1F" w:rsidP="00FA0C1F">
            <w:pPr>
              <w:ind w:left="-108" w:right="-108"/>
              <w:jc w:val="center"/>
              <w:rPr>
                <w:rStyle w:val="1"/>
                <w:rFonts w:eastAsia="Courier New"/>
                <w:sz w:val="20"/>
                <w:szCs w:val="20"/>
              </w:rPr>
            </w:pPr>
            <w:proofErr w:type="spellStart"/>
            <w:r w:rsidRPr="00FA0C1F">
              <w:rPr>
                <w:sz w:val="20"/>
                <w:szCs w:val="20"/>
              </w:rPr>
              <w:t>Даггостеатр</w:t>
            </w:r>
            <w:proofErr w:type="spellEnd"/>
            <w:r w:rsidRPr="00FA0C1F">
              <w:rPr>
                <w:sz w:val="20"/>
                <w:szCs w:val="20"/>
              </w:rPr>
              <w:t xml:space="preserve"> кукол во взаимодействии с </w:t>
            </w:r>
          </w:p>
          <w:p w14:paraId="3C5C1CFA" w14:textId="77777777" w:rsid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Минобрнауки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Миннац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</w:t>
            </w:r>
            <w:proofErr w:type="spellStart"/>
            <w:r w:rsidRPr="00FA0C1F">
              <w:rPr>
                <w:rStyle w:val="1"/>
                <w:rFonts w:eastAsia="Courier New"/>
                <w:sz w:val="20"/>
                <w:szCs w:val="20"/>
              </w:rPr>
              <w:t>Минмолодежи</w:t>
            </w:r>
            <w:proofErr w:type="spellEnd"/>
            <w:r w:rsidRPr="00FA0C1F">
              <w:rPr>
                <w:rStyle w:val="1"/>
                <w:rFonts w:eastAsia="Courier New"/>
                <w:sz w:val="20"/>
                <w:szCs w:val="20"/>
              </w:rPr>
              <w:t xml:space="preserve"> РД, Минспорта РД, </w:t>
            </w:r>
            <w:r w:rsidRPr="00FA0C1F">
              <w:rPr>
                <w:sz w:val="20"/>
                <w:szCs w:val="20"/>
              </w:rPr>
              <w:t xml:space="preserve">органами местного самоуправления </w:t>
            </w:r>
          </w:p>
          <w:p w14:paraId="34D06FB3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МО РД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3B59E771" w14:textId="77777777" w:rsidR="00FA0C1F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0310A37C" w14:textId="77777777" w:rsidR="004F0213" w:rsidRDefault="004F0213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</w:p>
          <w:p w14:paraId="305C7FD3" w14:textId="77777777" w:rsidR="004F0213" w:rsidRPr="00CE7C47" w:rsidRDefault="00D7045E" w:rsidP="00FA0C1F">
            <w:pPr>
              <w:ind w:left="34"/>
              <w:jc w:val="both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7A088D6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AE59A7" w14:textId="77777777" w:rsidR="00FA0C1F" w:rsidRPr="00CE7C47" w:rsidRDefault="00FA0C1F" w:rsidP="00FA0C1F">
            <w:pPr>
              <w:ind w:left="34"/>
              <w:jc w:val="both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252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AF01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639B18C0" w14:textId="77777777" w:rsidTr="00FA0C1F">
        <w:trPr>
          <w:trHeight w:val="469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7451630B" w14:textId="77777777" w:rsidR="00FA0C1F" w:rsidRPr="00CE7C47" w:rsidRDefault="005A5660" w:rsidP="00FA0C1F">
            <w:pPr>
              <w:ind w:left="321" w:right="-108"/>
              <w:jc w:val="center"/>
              <w:rPr>
                <w:b/>
              </w:rPr>
            </w:pPr>
            <w:r w:rsidRPr="00CE7C47">
              <w:br w:type="page"/>
            </w:r>
            <w:r w:rsidR="00FA0C1F">
              <w:rPr>
                <w:b/>
              </w:rPr>
              <w:t xml:space="preserve">3. </w:t>
            </w:r>
            <w:r w:rsidR="00FA0C1F" w:rsidRPr="00CE7C47">
              <w:rPr>
                <w:b/>
              </w:rPr>
              <w:t>Совершенствование мер информационно-пропагандистского характера и защиты информационного пространства</w:t>
            </w:r>
          </w:p>
          <w:p w14:paraId="7151A104" w14:textId="77777777" w:rsidR="00FA0C1F" w:rsidRPr="00CE7C47" w:rsidRDefault="00FA0C1F" w:rsidP="00FA0C1F">
            <w:pPr>
              <w:ind w:left="321" w:right="-108"/>
              <w:jc w:val="center"/>
              <w:rPr>
                <w:b/>
              </w:rPr>
            </w:pPr>
            <w:r w:rsidRPr="00CE7C47">
              <w:rPr>
                <w:b/>
              </w:rPr>
              <w:t>Российской Федерации от идеологии терроризма</w:t>
            </w:r>
          </w:p>
        </w:tc>
      </w:tr>
      <w:tr w:rsidR="00FA0C1F" w:rsidRPr="00CE7C47" w14:paraId="48FF1C73" w14:textId="77777777" w:rsidTr="00FA0C1F">
        <w:trPr>
          <w:trHeight w:val="843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50117928" w14:textId="77777777" w:rsidR="00FA0C1F" w:rsidRPr="00FA0C1F" w:rsidRDefault="00FA0C1F" w:rsidP="00FA0C1F">
            <w:pPr>
              <w:jc w:val="both"/>
            </w:pPr>
            <w:r w:rsidRPr="00FA0C1F">
              <w:rPr>
                <w:sz w:val="22"/>
                <w:szCs w:val="22"/>
              </w:rPr>
              <w:t>3.1.</w:t>
            </w:r>
            <w:r w:rsidRPr="00FA0C1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FA0C1F">
              <w:rPr>
                <w:bCs/>
                <w:sz w:val="22"/>
                <w:szCs w:val="22"/>
              </w:rPr>
              <w:t>В целях совершенствования информационно-пропагандистских мер, направленных на противодействие идеологии терроризма:</w:t>
            </w:r>
            <w:r w:rsidRPr="00FA0C1F">
              <w:rPr>
                <w:sz w:val="22"/>
                <w:szCs w:val="22"/>
              </w:rPr>
              <w:t xml:space="preserve"> </w:t>
            </w:r>
          </w:p>
          <w:p w14:paraId="4961D397" w14:textId="77777777" w:rsidR="00FA0C1F" w:rsidRPr="00FA0C1F" w:rsidRDefault="00FA0C1F" w:rsidP="00FA0C1F">
            <w:pPr>
              <w:jc w:val="both"/>
            </w:pPr>
            <w:r w:rsidRPr="00FA0C1F">
              <w:rPr>
                <w:sz w:val="22"/>
                <w:szCs w:val="22"/>
              </w:rPr>
              <w:t>3.1.1.</w:t>
            </w:r>
            <w:r w:rsidRPr="00FA0C1F">
              <w:rPr>
                <w:bCs/>
                <w:sz w:val="22"/>
                <w:szCs w:val="22"/>
              </w:rPr>
              <w:t xml:space="preserve"> Организация </w:t>
            </w:r>
            <w:r>
              <w:rPr>
                <w:bCs/>
                <w:sz w:val="22"/>
                <w:szCs w:val="22"/>
              </w:rPr>
              <w:t>(</w:t>
            </w:r>
            <w:r w:rsidRPr="00FA0C1F">
              <w:rPr>
                <w:bCs/>
                <w:sz w:val="22"/>
                <w:szCs w:val="22"/>
              </w:rPr>
              <w:t>с привлечением лидеров общественного мнения, авторитетных деятелей культуры и искусства, популярных блогеров</w:t>
            </w:r>
            <w:r>
              <w:rPr>
                <w:bCs/>
                <w:sz w:val="22"/>
                <w:szCs w:val="22"/>
              </w:rPr>
              <w:t>)</w:t>
            </w:r>
            <w:r w:rsidRPr="00FA0C1F">
              <w:rPr>
                <w:bCs/>
                <w:sz w:val="22"/>
                <w:szCs w:val="22"/>
              </w:rPr>
              <w:t xml:space="preserve"> разработк</w:t>
            </w:r>
            <w:r>
              <w:rPr>
                <w:bCs/>
                <w:sz w:val="22"/>
                <w:szCs w:val="22"/>
              </w:rPr>
              <w:t>и</w:t>
            </w:r>
            <w:r w:rsidRPr="00FA0C1F">
              <w:rPr>
                <w:bCs/>
                <w:sz w:val="22"/>
                <w:szCs w:val="22"/>
              </w:rPr>
              <w:t xml:space="preserve"> информационных материалов (печатных, аудиовизуальных и электронных)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</w:tr>
      <w:tr w:rsidR="00FA0C1F" w:rsidRPr="00CE7C47" w14:paraId="50A1087B" w14:textId="77777777" w:rsidTr="00FA0C1F">
        <w:trPr>
          <w:trHeight w:val="843"/>
        </w:trPr>
        <w:tc>
          <w:tcPr>
            <w:tcW w:w="4282" w:type="dxa"/>
          </w:tcPr>
          <w:p w14:paraId="7DF34463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 w:rsidRPr="00CE7C47">
              <w:rPr>
                <w:sz w:val="22"/>
                <w:szCs w:val="22"/>
              </w:rPr>
              <w:t>разработка и размещение на официальных порталах информационных материалов (мнений, выступлений, интервью) авторитетных деятелей культуры и искусства и других лидеров общественного мнения на тему противодействия идеологии терроризма</w:t>
            </w:r>
          </w:p>
        </w:tc>
        <w:tc>
          <w:tcPr>
            <w:tcW w:w="1843" w:type="dxa"/>
            <w:vMerge w:val="restart"/>
          </w:tcPr>
          <w:p w14:paraId="78937748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Подведомственные учреждения Минкультуры РД,</w:t>
            </w:r>
          </w:p>
          <w:p w14:paraId="4C5405F5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пресс-служба Минкультуры РД</w:t>
            </w:r>
          </w:p>
        </w:tc>
        <w:tc>
          <w:tcPr>
            <w:tcW w:w="3827" w:type="dxa"/>
            <w:gridSpan w:val="3"/>
          </w:tcPr>
          <w:p w14:paraId="4E756B22" w14:textId="77777777" w:rsidR="00FA0C1F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1.</w:t>
            </w:r>
          </w:p>
          <w:p w14:paraId="099BDD1C" w14:textId="77777777" w:rsidR="00D7045E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2.</w:t>
            </w:r>
          </w:p>
          <w:p w14:paraId="3B7E21E9" w14:textId="77777777" w:rsidR="00D7045E" w:rsidRPr="00CE7C47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…</w:t>
            </w:r>
          </w:p>
        </w:tc>
        <w:tc>
          <w:tcPr>
            <w:tcW w:w="1134" w:type="dxa"/>
            <w:gridSpan w:val="2"/>
          </w:tcPr>
          <w:p w14:paraId="70E7BDF6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992" w:type="dxa"/>
          </w:tcPr>
          <w:p w14:paraId="056F69CD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273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811095D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5021A7F5" w14:textId="77777777" w:rsidTr="00FA0C1F">
        <w:trPr>
          <w:trHeight w:val="843"/>
        </w:trPr>
        <w:tc>
          <w:tcPr>
            <w:tcW w:w="4282" w:type="dxa"/>
          </w:tcPr>
          <w:p w14:paraId="4CCF2C67" w14:textId="77777777" w:rsidR="00FA0C1F" w:rsidRPr="00CE7C47" w:rsidRDefault="00FA0C1F" w:rsidP="00FA0C1F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C47">
              <w:rPr>
                <w:sz w:val="22"/>
                <w:szCs w:val="22"/>
              </w:rPr>
              <w:t>размещение информационных материалов о проводимой работе (мероприятиях) по противодействию идеологии терроризма в специализированных тематических разделах на официальных порталах</w:t>
            </w:r>
          </w:p>
        </w:tc>
        <w:tc>
          <w:tcPr>
            <w:tcW w:w="1843" w:type="dxa"/>
            <w:vMerge/>
          </w:tcPr>
          <w:p w14:paraId="42E73D77" w14:textId="77777777" w:rsidR="00FA0C1F" w:rsidRPr="00CE7C47" w:rsidRDefault="00FA0C1F" w:rsidP="00FA0C1F">
            <w:pPr>
              <w:ind w:left="-108" w:right="-108"/>
              <w:jc w:val="center"/>
            </w:pPr>
          </w:p>
        </w:tc>
        <w:tc>
          <w:tcPr>
            <w:tcW w:w="3827" w:type="dxa"/>
            <w:gridSpan w:val="3"/>
          </w:tcPr>
          <w:p w14:paraId="3C2DD419" w14:textId="77777777" w:rsidR="00FA0C1F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1.</w:t>
            </w:r>
          </w:p>
          <w:p w14:paraId="452EA311" w14:textId="77777777" w:rsidR="00D7045E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2.</w:t>
            </w:r>
          </w:p>
          <w:p w14:paraId="293290CE" w14:textId="77777777" w:rsidR="00D7045E" w:rsidRPr="00CE7C47" w:rsidRDefault="00D7045E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 w:val="22"/>
                <w:szCs w:val="22"/>
                <w:lang w:bidi="ru-RU"/>
              </w:rPr>
              <w:t>…</w:t>
            </w:r>
          </w:p>
        </w:tc>
        <w:tc>
          <w:tcPr>
            <w:tcW w:w="1134" w:type="dxa"/>
            <w:gridSpan w:val="2"/>
          </w:tcPr>
          <w:p w14:paraId="13E9E935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992" w:type="dxa"/>
          </w:tcPr>
          <w:p w14:paraId="0FA45CD7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BA1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E9F9D1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34903045" w14:textId="77777777" w:rsidTr="00FA0C1F">
        <w:trPr>
          <w:trHeight w:val="749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36354476" w14:textId="77777777" w:rsidR="00FA0C1F" w:rsidRPr="00CE7C47" w:rsidRDefault="00FA0C1F" w:rsidP="00FA0C1F">
            <w:pPr>
              <w:jc w:val="both"/>
            </w:pPr>
            <w:r w:rsidRPr="00CE7C47">
              <w:rPr>
                <w:sz w:val="22"/>
                <w:szCs w:val="22"/>
              </w:rPr>
              <w:t>3.1.2.</w:t>
            </w:r>
            <w:r w:rsidRPr="00CE7C47">
              <w:rPr>
                <w:rStyle w:val="100"/>
                <w:rFonts w:eastAsia="Courier New"/>
                <w:sz w:val="22"/>
                <w:szCs w:val="22"/>
              </w:rPr>
              <w:t xml:space="preserve"> 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по профилактике терроризма</w:t>
            </w:r>
          </w:p>
        </w:tc>
      </w:tr>
      <w:tr w:rsidR="00FA0C1F" w:rsidRPr="00CE7C47" w14:paraId="034A481C" w14:textId="77777777" w:rsidTr="00FA0C1F">
        <w:trPr>
          <w:trHeight w:val="843"/>
        </w:trPr>
        <w:tc>
          <w:tcPr>
            <w:tcW w:w="4282" w:type="dxa"/>
          </w:tcPr>
          <w:p w14:paraId="1A9892E5" w14:textId="77777777" w:rsidR="00FA0C1F" w:rsidRPr="00CE7C47" w:rsidRDefault="00FA0C1F" w:rsidP="00FA0C1F">
            <w:pPr>
              <w:jc w:val="both"/>
            </w:pPr>
            <w:r w:rsidRPr="00CE7C47">
              <w:rPr>
                <w:sz w:val="22"/>
                <w:szCs w:val="22"/>
              </w:rPr>
              <w:t xml:space="preserve">подготовка информационных материалов (печатных, аудиовизуальных и электронных) в области противодействия </w:t>
            </w:r>
            <w:r w:rsidRPr="00CE7C47">
              <w:rPr>
                <w:sz w:val="22"/>
                <w:szCs w:val="22"/>
              </w:rPr>
              <w:lastRenderedPageBreak/>
              <w:t xml:space="preserve">идеологии терроризма с целью ее использования средствами наружной рекламы и оборудования Общероссийской комплексной системы информирования и оповещения населения (ОКСИОН), установленными в местах массового пребывания людей </w:t>
            </w:r>
          </w:p>
        </w:tc>
        <w:tc>
          <w:tcPr>
            <w:tcW w:w="1843" w:type="dxa"/>
          </w:tcPr>
          <w:p w14:paraId="6A482E23" w14:textId="77777777" w:rsidR="00FA0C1F" w:rsidRPr="00FA0C1F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lastRenderedPageBreak/>
              <w:t>Подведомственные организации Минкультуры РД</w:t>
            </w:r>
            <w:r w:rsidRPr="00FA0C1F">
              <w:rPr>
                <w:rFonts w:eastAsia="Calibri"/>
                <w:bCs/>
                <w:sz w:val="20"/>
                <w:szCs w:val="20"/>
              </w:rPr>
              <w:t xml:space="preserve"> во </w:t>
            </w:r>
            <w:r w:rsidRPr="00FA0C1F">
              <w:rPr>
                <w:rFonts w:eastAsia="Calibri"/>
                <w:bCs/>
                <w:sz w:val="20"/>
                <w:szCs w:val="20"/>
              </w:rPr>
              <w:lastRenderedPageBreak/>
              <w:t>взаимодействии с МЧС РД, Минкомсвязи РД</w:t>
            </w:r>
          </w:p>
        </w:tc>
        <w:tc>
          <w:tcPr>
            <w:tcW w:w="3827" w:type="dxa"/>
            <w:gridSpan w:val="3"/>
          </w:tcPr>
          <w:p w14:paraId="6E1ED179" w14:textId="77777777" w:rsidR="00EA5B4E" w:rsidRPr="00EA5B4E" w:rsidRDefault="00D7045E" w:rsidP="00EA5B4E">
            <w:pPr>
              <w:rPr>
                <w:b/>
                <w:sz w:val="20"/>
                <w:szCs w:val="20"/>
              </w:rPr>
            </w:pPr>
            <w:r w:rsidRPr="00060E91">
              <w:rPr>
                <w:rFonts w:eastAsia="Courier New"/>
                <w:color w:val="000000"/>
                <w:spacing w:val="-6"/>
                <w:sz w:val="20"/>
                <w:szCs w:val="20"/>
                <w:lang w:bidi="ru-RU"/>
              </w:rPr>
              <w:lastRenderedPageBreak/>
              <w:t>1.</w:t>
            </w:r>
            <w:r w:rsidR="00967DA1" w:rsidRPr="00060E91">
              <w:rPr>
                <w:b/>
                <w:sz w:val="20"/>
                <w:szCs w:val="20"/>
              </w:rPr>
              <w:t xml:space="preserve"> </w:t>
            </w:r>
            <w:r w:rsidR="00EA5B4E" w:rsidRPr="00EA5B4E">
              <w:rPr>
                <w:b/>
                <w:sz w:val="20"/>
                <w:szCs w:val="20"/>
              </w:rPr>
              <w:t>«Уроки прошлого надо помнить!»</w:t>
            </w:r>
          </w:p>
          <w:p w14:paraId="2F570A37" w14:textId="77777777" w:rsidR="00967DA1" w:rsidRPr="00C84641" w:rsidRDefault="00EA5B4E" w:rsidP="00EA5B4E">
            <w:pPr>
              <w:rPr>
                <w:sz w:val="20"/>
                <w:szCs w:val="20"/>
              </w:rPr>
            </w:pPr>
            <w:r w:rsidRPr="00C84641">
              <w:rPr>
                <w:sz w:val="20"/>
                <w:szCs w:val="20"/>
              </w:rPr>
              <w:t xml:space="preserve"> </w:t>
            </w:r>
            <w:r w:rsidR="00967DA1" w:rsidRPr="00C84641">
              <w:rPr>
                <w:sz w:val="20"/>
                <w:szCs w:val="20"/>
              </w:rPr>
              <w:t>«Степные</w:t>
            </w:r>
            <w:r>
              <w:rPr>
                <w:sz w:val="20"/>
                <w:szCs w:val="20"/>
              </w:rPr>
              <w:t xml:space="preserve"> вести»№5 от 30.01.2020</w:t>
            </w:r>
          </w:p>
          <w:p w14:paraId="392FB22D" w14:textId="77777777" w:rsidR="00926516" w:rsidRPr="00926516" w:rsidRDefault="00D7045E" w:rsidP="00926516">
            <w:pPr>
              <w:rPr>
                <w:b/>
                <w:sz w:val="20"/>
                <w:szCs w:val="20"/>
              </w:rPr>
            </w:pPr>
            <w:r w:rsidRPr="00060E91">
              <w:rPr>
                <w:rFonts w:eastAsia="Courier New"/>
                <w:color w:val="000000"/>
                <w:spacing w:val="-6"/>
                <w:sz w:val="20"/>
                <w:szCs w:val="20"/>
                <w:lang w:bidi="ru-RU"/>
              </w:rPr>
              <w:t>2.</w:t>
            </w:r>
            <w:r w:rsidR="002D298E" w:rsidRPr="00060E91">
              <w:rPr>
                <w:b/>
                <w:sz w:val="20"/>
                <w:szCs w:val="20"/>
              </w:rPr>
              <w:t xml:space="preserve"> </w:t>
            </w:r>
            <w:r w:rsidR="00926516" w:rsidRPr="00926516">
              <w:rPr>
                <w:b/>
                <w:sz w:val="20"/>
                <w:szCs w:val="20"/>
              </w:rPr>
              <w:t>«Казачьему роду нет переводу»</w:t>
            </w:r>
          </w:p>
          <w:p w14:paraId="75D34C26" w14:textId="77777777" w:rsidR="0066016D" w:rsidRPr="00C84641" w:rsidRDefault="0066016D" w:rsidP="0066016D">
            <w:pPr>
              <w:rPr>
                <w:rFonts w:eastAsia="Courier New"/>
                <w:color w:val="000000"/>
                <w:spacing w:val="-6"/>
                <w:sz w:val="20"/>
                <w:szCs w:val="20"/>
                <w:lang w:bidi="ru-RU"/>
              </w:rPr>
            </w:pPr>
            <w:r w:rsidRPr="00060E91">
              <w:rPr>
                <w:b/>
                <w:sz w:val="20"/>
                <w:szCs w:val="20"/>
              </w:rPr>
              <w:lastRenderedPageBreak/>
              <w:t xml:space="preserve"> </w:t>
            </w:r>
            <w:r w:rsidR="00926516">
              <w:rPr>
                <w:sz w:val="20"/>
                <w:szCs w:val="20"/>
              </w:rPr>
              <w:t>«Кизлярская правда</w:t>
            </w:r>
            <w:r w:rsidR="00270A0A">
              <w:rPr>
                <w:sz w:val="20"/>
                <w:szCs w:val="20"/>
              </w:rPr>
              <w:t>» №5 от 30.01</w:t>
            </w:r>
            <w:r w:rsidRPr="00C84641">
              <w:rPr>
                <w:sz w:val="20"/>
                <w:szCs w:val="20"/>
              </w:rPr>
              <w:t>.20</w:t>
            </w:r>
            <w:r w:rsidR="00270A0A">
              <w:rPr>
                <w:sz w:val="20"/>
                <w:szCs w:val="20"/>
              </w:rPr>
              <w:t>20</w:t>
            </w:r>
          </w:p>
          <w:p w14:paraId="461D4BE9" w14:textId="77777777" w:rsidR="00A37E28" w:rsidRDefault="00060E91" w:rsidP="00DA3B47">
            <w:pPr>
              <w:rPr>
                <w:b/>
                <w:sz w:val="20"/>
                <w:szCs w:val="20"/>
              </w:rPr>
            </w:pPr>
            <w:r w:rsidRPr="00060E91">
              <w:rPr>
                <w:rFonts w:eastAsia="Courier New"/>
                <w:color w:val="000000"/>
                <w:spacing w:val="-6"/>
                <w:sz w:val="20"/>
                <w:szCs w:val="20"/>
                <w:lang w:bidi="ru-RU"/>
              </w:rPr>
              <w:t xml:space="preserve">3. </w:t>
            </w:r>
            <w:r w:rsidR="00DA3B47" w:rsidRPr="00DA3B47">
              <w:rPr>
                <w:b/>
                <w:sz w:val="20"/>
                <w:szCs w:val="20"/>
              </w:rPr>
              <w:t>«Воинам-афганцам посвящалось»</w:t>
            </w:r>
          </w:p>
          <w:p w14:paraId="6CF5F818" w14:textId="77777777" w:rsidR="008F0181" w:rsidRPr="00C84641" w:rsidRDefault="008F0181" w:rsidP="008F0181">
            <w:pPr>
              <w:rPr>
                <w:sz w:val="20"/>
                <w:szCs w:val="20"/>
              </w:rPr>
            </w:pPr>
            <w:r w:rsidRPr="00C84641">
              <w:rPr>
                <w:sz w:val="20"/>
                <w:szCs w:val="20"/>
              </w:rPr>
              <w:t>«Степные</w:t>
            </w:r>
            <w:r>
              <w:rPr>
                <w:sz w:val="20"/>
                <w:szCs w:val="20"/>
              </w:rPr>
              <w:t xml:space="preserve"> вести»№8</w:t>
            </w:r>
            <w:r w:rsidR="00DD55EF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0</w:t>
            </w:r>
            <w:r w:rsidR="00DD55EF">
              <w:rPr>
                <w:sz w:val="20"/>
                <w:szCs w:val="20"/>
              </w:rPr>
              <w:t>.02</w:t>
            </w:r>
            <w:r>
              <w:rPr>
                <w:sz w:val="20"/>
                <w:szCs w:val="20"/>
              </w:rPr>
              <w:t>.2020</w:t>
            </w:r>
          </w:p>
          <w:p w14:paraId="333B9161" w14:textId="77777777" w:rsidR="00BC2572" w:rsidRPr="00BC2572" w:rsidRDefault="00A37E28" w:rsidP="00BC25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C2572">
              <w:rPr>
                <w:sz w:val="20"/>
                <w:szCs w:val="20"/>
              </w:rPr>
              <w:t xml:space="preserve"> </w:t>
            </w:r>
            <w:r w:rsidR="003E02F9">
              <w:rPr>
                <w:b/>
                <w:sz w:val="20"/>
                <w:szCs w:val="20"/>
              </w:rPr>
              <w:t>«Терский ансамбль - школьникам</w:t>
            </w:r>
            <w:r w:rsidR="00BC2572" w:rsidRPr="00BC2572">
              <w:rPr>
                <w:b/>
                <w:sz w:val="20"/>
                <w:szCs w:val="20"/>
              </w:rPr>
              <w:t>»</w:t>
            </w:r>
          </w:p>
          <w:p w14:paraId="0F44F601" w14:textId="77777777" w:rsidR="003923EE" w:rsidRPr="00C84641" w:rsidRDefault="006D10AB" w:rsidP="0039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«Кизлярская </w:t>
            </w:r>
            <w:proofErr w:type="gramStart"/>
            <w:r>
              <w:rPr>
                <w:sz w:val="20"/>
                <w:szCs w:val="20"/>
              </w:rPr>
              <w:t>правда»№</w:t>
            </w:r>
            <w:proofErr w:type="gramEnd"/>
            <w:r>
              <w:rPr>
                <w:sz w:val="20"/>
                <w:szCs w:val="20"/>
              </w:rPr>
              <w:t>9 от 27.02.2020</w:t>
            </w:r>
          </w:p>
          <w:p w14:paraId="639E4DF1" w14:textId="77777777" w:rsidR="002862E5" w:rsidRPr="00423584" w:rsidRDefault="003923EE" w:rsidP="002862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862E5">
              <w:rPr>
                <w:b/>
                <w:sz w:val="20"/>
                <w:szCs w:val="20"/>
              </w:rPr>
              <w:t>«Душою молодые</w:t>
            </w:r>
            <w:r w:rsidR="002862E5" w:rsidRPr="00423584">
              <w:rPr>
                <w:b/>
                <w:sz w:val="20"/>
                <w:szCs w:val="20"/>
              </w:rPr>
              <w:t>»</w:t>
            </w:r>
          </w:p>
          <w:p w14:paraId="4B20FEA0" w14:textId="77777777" w:rsidR="002862E5" w:rsidRPr="00C84641" w:rsidRDefault="002862E5" w:rsidP="002862E5">
            <w:pPr>
              <w:rPr>
                <w:sz w:val="20"/>
                <w:szCs w:val="20"/>
              </w:rPr>
            </w:pPr>
            <w:r w:rsidRPr="00C84641">
              <w:rPr>
                <w:sz w:val="20"/>
                <w:szCs w:val="20"/>
              </w:rPr>
              <w:t>«Кизл</w:t>
            </w:r>
            <w:r>
              <w:rPr>
                <w:sz w:val="20"/>
                <w:szCs w:val="20"/>
              </w:rPr>
              <w:t>ярская правда» №11 от 12.03.2020</w:t>
            </w:r>
          </w:p>
          <w:p w14:paraId="4BD5256D" w14:textId="77777777" w:rsidR="002862E5" w:rsidRPr="00F63F02" w:rsidRDefault="00423584" w:rsidP="002862E5">
            <w:pPr>
              <w:rPr>
                <w:b/>
                <w:sz w:val="20"/>
                <w:szCs w:val="20"/>
              </w:rPr>
            </w:pPr>
            <w:r w:rsidRPr="00423584">
              <w:rPr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862E5">
              <w:rPr>
                <w:b/>
                <w:sz w:val="20"/>
                <w:szCs w:val="20"/>
              </w:rPr>
              <w:t>«Работайте, братья!</w:t>
            </w:r>
            <w:r w:rsidR="002862E5" w:rsidRPr="00F63F02">
              <w:rPr>
                <w:b/>
                <w:sz w:val="20"/>
                <w:szCs w:val="20"/>
              </w:rPr>
              <w:t>»</w:t>
            </w:r>
          </w:p>
          <w:p w14:paraId="4B09B69D" w14:textId="77777777" w:rsidR="002862E5" w:rsidRDefault="002862E5" w:rsidP="002862E5">
            <w:pPr>
              <w:rPr>
                <w:sz w:val="20"/>
                <w:szCs w:val="20"/>
              </w:rPr>
            </w:pPr>
            <w:r w:rsidRPr="000974D4">
              <w:rPr>
                <w:sz w:val="20"/>
                <w:szCs w:val="20"/>
              </w:rPr>
              <w:t>«Степные вести»№13 от 26.03.2020</w:t>
            </w:r>
          </w:p>
          <w:p w14:paraId="4EAF9414" w14:textId="77777777" w:rsidR="00B72AC9" w:rsidRPr="00B72AC9" w:rsidRDefault="00D87E08" w:rsidP="00B7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B72AC9">
              <w:rPr>
                <w:sz w:val="20"/>
                <w:szCs w:val="20"/>
              </w:rPr>
              <w:t xml:space="preserve"> </w:t>
            </w:r>
            <w:r w:rsidR="00B72AC9" w:rsidRPr="00B72AC9">
              <w:rPr>
                <w:b/>
                <w:sz w:val="20"/>
                <w:szCs w:val="20"/>
              </w:rPr>
              <w:t>«Культура против террора»</w:t>
            </w:r>
            <w:r w:rsidR="00B72AC9" w:rsidRPr="00B72AC9">
              <w:rPr>
                <w:sz w:val="20"/>
                <w:szCs w:val="20"/>
              </w:rPr>
              <w:t xml:space="preserve"> </w:t>
            </w:r>
          </w:p>
          <w:p w14:paraId="40D0A473" w14:textId="77777777" w:rsidR="00D87E08" w:rsidRPr="00E609D9" w:rsidRDefault="00B72AC9" w:rsidP="002862E5">
            <w:pPr>
              <w:rPr>
                <w:sz w:val="20"/>
                <w:szCs w:val="20"/>
              </w:rPr>
            </w:pPr>
            <w:r w:rsidRPr="00E609D9">
              <w:rPr>
                <w:sz w:val="20"/>
                <w:szCs w:val="20"/>
              </w:rPr>
              <w:t>«Степные вести» №15 от 9.04.2020</w:t>
            </w:r>
          </w:p>
          <w:p w14:paraId="1F4199CF" w14:textId="77777777" w:rsidR="00E87B1E" w:rsidRPr="00E87B1E" w:rsidRDefault="00522BFD" w:rsidP="00E87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E87B1E" w:rsidRPr="00E87B1E">
              <w:rPr>
                <w:b/>
                <w:sz w:val="20"/>
                <w:szCs w:val="20"/>
              </w:rPr>
              <w:t>«Многонациональный Дагестан без террора»</w:t>
            </w:r>
          </w:p>
          <w:p w14:paraId="32B65F5C" w14:textId="77777777" w:rsidR="00E609D9" w:rsidRPr="00E609D9" w:rsidRDefault="00E609D9" w:rsidP="00E609D9">
            <w:pPr>
              <w:rPr>
                <w:sz w:val="20"/>
                <w:szCs w:val="20"/>
              </w:rPr>
            </w:pPr>
            <w:r w:rsidRPr="00E609D9">
              <w:rPr>
                <w:sz w:val="20"/>
                <w:szCs w:val="20"/>
              </w:rPr>
              <w:t>«Степные вести» №23 от 04.06.2020</w:t>
            </w:r>
          </w:p>
          <w:p w14:paraId="19751900" w14:textId="77777777" w:rsidR="00390B7A" w:rsidRDefault="00E609D9" w:rsidP="00390B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390B7A" w:rsidRPr="00390B7A">
              <w:rPr>
                <w:b/>
                <w:sz w:val="20"/>
                <w:szCs w:val="20"/>
              </w:rPr>
              <w:t>«Уникальный опыт содружества»</w:t>
            </w:r>
          </w:p>
          <w:p w14:paraId="3C4CE0E7" w14:textId="77777777" w:rsidR="00390B7A" w:rsidRPr="00390B7A" w:rsidRDefault="00390B7A" w:rsidP="00390B7A">
            <w:pPr>
              <w:rPr>
                <w:sz w:val="20"/>
                <w:szCs w:val="20"/>
              </w:rPr>
            </w:pPr>
            <w:r w:rsidRPr="00390B7A">
              <w:rPr>
                <w:sz w:val="20"/>
                <w:szCs w:val="20"/>
              </w:rPr>
              <w:t>«Кизлярская правда» №23 от 04.06.2020</w:t>
            </w:r>
          </w:p>
          <w:p w14:paraId="6C5CD7D4" w14:textId="77777777" w:rsidR="00F7537B" w:rsidRPr="00F7537B" w:rsidRDefault="00F7537B" w:rsidP="00F753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F7537B">
              <w:rPr>
                <w:b/>
                <w:sz w:val="20"/>
                <w:szCs w:val="20"/>
              </w:rPr>
              <w:t>«Жить и помнить»</w:t>
            </w:r>
          </w:p>
          <w:p w14:paraId="40D0DF05" w14:textId="77777777" w:rsidR="00F7537B" w:rsidRPr="00F7537B" w:rsidRDefault="00F7537B" w:rsidP="00F7537B">
            <w:pPr>
              <w:rPr>
                <w:sz w:val="20"/>
                <w:szCs w:val="20"/>
              </w:rPr>
            </w:pPr>
            <w:r w:rsidRPr="00F7537B">
              <w:rPr>
                <w:sz w:val="20"/>
                <w:szCs w:val="20"/>
              </w:rPr>
              <w:t>«Степные вести» №37 от 10.09.2020</w:t>
            </w:r>
          </w:p>
          <w:p w14:paraId="28089829" w14:textId="77777777" w:rsidR="00522BFD" w:rsidRDefault="00B843B1" w:rsidP="002862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 «</w:t>
            </w:r>
            <w:r>
              <w:rPr>
                <w:b/>
                <w:sz w:val="20"/>
                <w:szCs w:val="20"/>
              </w:rPr>
              <w:t>Терроризм – угроза обществу»</w:t>
            </w:r>
          </w:p>
          <w:p w14:paraId="6CC23276" w14:textId="77777777" w:rsidR="00DC612A" w:rsidRPr="00E609D9" w:rsidRDefault="00705B04" w:rsidP="00DC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«Степные вести» №42 от 16.10</w:t>
            </w:r>
            <w:r w:rsidR="00DC612A" w:rsidRPr="00E609D9">
              <w:rPr>
                <w:sz w:val="20"/>
                <w:szCs w:val="20"/>
              </w:rPr>
              <w:t>.2020</w:t>
            </w:r>
          </w:p>
          <w:p w14:paraId="7116C356" w14:textId="77777777" w:rsidR="00DC612A" w:rsidRPr="00705B04" w:rsidRDefault="00DC612A" w:rsidP="002862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705B04" w:rsidRPr="00705B04">
              <w:rPr>
                <w:b/>
                <w:sz w:val="20"/>
                <w:szCs w:val="20"/>
              </w:rPr>
              <w:t>«Защита своей земли и дома для горца – дело чести»</w:t>
            </w:r>
          </w:p>
          <w:p w14:paraId="1150BECB" w14:textId="77777777" w:rsidR="00705B04" w:rsidRPr="00390B7A" w:rsidRDefault="00705B04" w:rsidP="0070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«Кизлярская правда» №43 от 22</w:t>
            </w:r>
            <w:r w:rsidRPr="00390B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390B7A">
              <w:rPr>
                <w:sz w:val="20"/>
                <w:szCs w:val="20"/>
              </w:rPr>
              <w:t>.2020</w:t>
            </w:r>
          </w:p>
          <w:p w14:paraId="61B431A8" w14:textId="77777777" w:rsidR="00B843B1" w:rsidRPr="00AD0F96" w:rsidRDefault="003E0546" w:rsidP="00286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0546">
              <w:rPr>
                <w:b/>
                <w:sz w:val="20"/>
                <w:szCs w:val="20"/>
              </w:rPr>
              <w:t xml:space="preserve">Видеоматериалы о деятельности ансамбля  </w:t>
            </w:r>
            <w:r w:rsidR="00AD0F96">
              <w:rPr>
                <w:b/>
                <w:sz w:val="20"/>
                <w:szCs w:val="20"/>
              </w:rPr>
              <w:t xml:space="preserve">размещены в Инстаграм, </w:t>
            </w:r>
            <w:proofErr w:type="spellStart"/>
            <w:r w:rsidR="00AD0F96">
              <w:rPr>
                <w:b/>
                <w:sz w:val="20"/>
                <w:szCs w:val="20"/>
              </w:rPr>
              <w:t>Ютуб</w:t>
            </w:r>
            <w:proofErr w:type="spellEnd"/>
            <w:r w:rsidR="00AD0F96">
              <w:rPr>
                <w:b/>
                <w:sz w:val="20"/>
                <w:szCs w:val="20"/>
              </w:rPr>
              <w:t>-канале, Одноклассниках</w:t>
            </w:r>
          </w:p>
          <w:p w14:paraId="58E1F7E9" w14:textId="77777777" w:rsidR="00A37E28" w:rsidRPr="00CE7C47" w:rsidRDefault="00A37E28" w:rsidP="002862E5">
            <w:pPr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134" w:type="dxa"/>
            <w:gridSpan w:val="2"/>
          </w:tcPr>
          <w:p w14:paraId="6FF0857A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992" w:type="dxa"/>
          </w:tcPr>
          <w:p w14:paraId="793D7F5F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8A3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48B690F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  <w:tr w:rsidR="00FA0C1F" w:rsidRPr="00CE7C47" w14:paraId="145A46A8" w14:textId="77777777" w:rsidTr="00FA0C1F">
        <w:trPr>
          <w:trHeight w:val="843"/>
        </w:trPr>
        <w:tc>
          <w:tcPr>
            <w:tcW w:w="15338" w:type="dxa"/>
            <w:gridSpan w:val="13"/>
            <w:tcBorders>
              <w:right w:val="single" w:sz="4" w:space="0" w:color="auto"/>
            </w:tcBorders>
          </w:tcPr>
          <w:p w14:paraId="53BCFD9D" w14:textId="77777777" w:rsidR="00FA0C1F" w:rsidRPr="00CE7C47" w:rsidRDefault="00FA0C1F" w:rsidP="00FA0C1F">
            <w:pPr>
              <w:jc w:val="both"/>
              <w:rPr>
                <w:rFonts w:eastAsia="Calibri"/>
              </w:rPr>
            </w:pPr>
            <w:r w:rsidRPr="00CE7C47">
              <w:rPr>
                <w:rFonts w:eastAsia="Calibri"/>
                <w:sz w:val="22"/>
                <w:szCs w:val="22"/>
              </w:rPr>
              <w:t>3.1.4.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E7C47">
              <w:rPr>
                <w:rFonts w:eastAsia="Calibri"/>
                <w:sz w:val="22"/>
                <w:szCs w:val="22"/>
              </w:rPr>
              <w:t xml:space="preserve">Обеспечить создание и функционирование на официальных сайтах территориальных органов  федеральных органов исполнительной власти в РД и </w:t>
            </w:r>
            <w:r w:rsidRPr="00CE7C47">
              <w:rPr>
                <w:rFonts w:eastAsia="Calibri"/>
                <w:iCs/>
                <w:sz w:val="22"/>
                <w:szCs w:val="22"/>
              </w:rPr>
              <w:t xml:space="preserve">органов исполнительной власти РД </w:t>
            </w:r>
            <w:r w:rsidRPr="00CE7C47">
              <w:rPr>
                <w:rFonts w:eastAsia="Calibri"/>
                <w:sz w:val="22"/>
                <w:szCs w:val="22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</w:tc>
      </w:tr>
      <w:tr w:rsidR="00FA0C1F" w:rsidRPr="00CE7C47" w14:paraId="602DA28A" w14:textId="77777777" w:rsidTr="00FA0C1F">
        <w:trPr>
          <w:trHeight w:val="843"/>
        </w:trPr>
        <w:tc>
          <w:tcPr>
            <w:tcW w:w="4282" w:type="dxa"/>
          </w:tcPr>
          <w:p w14:paraId="6655649C" w14:textId="77777777" w:rsidR="00FA0C1F" w:rsidRPr="00CE7C47" w:rsidRDefault="00FA0C1F" w:rsidP="00FA0C1F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C47">
              <w:rPr>
                <w:sz w:val="22"/>
                <w:szCs w:val="22"/>
              </w:rPr>
              <w:t>Создание и актуализация на официальных сайтах специализированных разделов и подразделов с доступом к ним с главных страниц сайтов</w:t>
            </w:r>
          </w:p>
        </w:tc>
        <w:tc>
          <w:tcPr>
            <w:tcW w:w="1843" w:type="dxa"/>
          </w:tcPr>
          <w:p w14:paraId="75019CBF" w14:textId="77777777" w:rsidR="00FA0C1F" w:rsidRDefault="00FA0C1F" w:rsidP="00FA0C1F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FA0C1F">
              <w:rPr>
                <w:sz w:val="20"/>
                <w:szCs w:val="20"/>
              </w:rPr>
              <w:t>Подведомственные учреждения Минкультуры РД</w:t>
            </w:r>
          </w:p>
          <w:p w14:paraId="59E730B0" w14:textId="77777777" w:rsidR="00FA0C1F" w:rsidRPr="00FA0C1F" w:rsidRDefault="00FA0C1F" w:rsidP="00FA0C1F">
            <w:pPr>
              <w:ind w:left="-11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 1 сентября)</w:t>
            </w:r>
          </w:p>
        </w:tc>
        <w:tc>
          <w:tcPr>
            <w:tcW w:w="3827" w:type="dxa"/>
            <w:gridSpan w:val="3"/>
          </w:tcPr>
          <w:p w14:paraId="1543BFF5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134" w:type="dxa"/>
            <w:gridSpan w:val="2"/>
          </w:tcPr>
          <w:p w14:paraId="6327E2AF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992" w:type="dxa"/>
          </w:tcPr>
          <w:p w14:paraId="0C3034C2" w14:textId="77777777" w:rsidR="00FA0C1F" w:rsidRPr="00CE7C47" w:rsidRDefault="00FA0C1F" w:rsidP="00FA0C1F">
            <w:pPr>
              <w:jc w:val="both"/>
              <w:rPr>
                <w:rFonts w:eastAsia="Courier New"/>
                <w:color w:val="000000"/>
                <w:spacing w:val="-6"/>
                <w:lang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082" w14:textId="77777777" w:rsidR="00FA0C1F" w:rsidRPr="00CE7C47" w:rsidRDefault="00FA0C1F" w:rsidP="00FA0C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43A0063" w14:textId="77777777" w:rsidR="00FA0C1F" w:rsidRPr="00CE7C47" w:rsidRDefault="00FA0C1F" w:rsidP="00FA0C1F">
            <w:pPr>
              <w:ind w:left="-108" w:right="-108"/>
              <w:jc w:val="center"/>
            </w:pPr>
          </w:p>
        </w:tc>
      </w:tr>
    </w:tbl>
    <w:p w14:paraId="51C17A66" w14:textId="77777777" w:rsidR="005A5660" w:rsidRDefault="00E216AD" w:rsidP="00CE7C47">
      <w:r>
        <w:rPr>
          <w:noProof/>
        </w:rPr>
        <w:pict w14:anchorId="2857424E">
          <v:line id="Прямая соединительная линия 1" o:spid="_x0000_s1026" style="position:absolute;z-index:251659264;visibility:visible;mso-position-horizontal-relative:text;mso-position-vertical-relative:text;mso-width-relative:margin;mso-height-relative:margin" from="4.05pt,12.2pt" to="11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" strokecolor="black [3213]" strokeweight=".5pt">
            <v:stroke joinstyle="miter"/>
          </v:line>
        </w:pict>
      </w:r>
    </w:p>
    <w:p w14:paraId="068174F9" w14:textId="77777777" w:rsidR="00FA0C1F" w:rsidRDefault="00FA0C1F" w:rsidP="00FA0C1F">
      <w:pPr>
        <w:ind w:firstLine="567"/>
        <w:jc w:val="both"/>
        <w:rPr>
          <w:b/>
          <w:i/>
          <w:sz w:val="2"/>
          <w:szCs w:val="2"/>
        </w:rPr>
      </w:pPr>
    </w:p>
    <w:p w14:paraId="2F7126BC" w14:textId="77777777" w:rsidR="00FA0C1F" w:rsidRDefault="00FA0C1F" w:rsidP="00FA0C1F">
      <w:pPr>
        <w:ind w:firstLine="567"/>
        <w:jc w:val="both"/>
        <w:rPr>
          <w:b/>
          <w:i/>
          <w:sz w:val="2"/>
          <w:szCs w:val="2"/>
        </w:rPr>
      </w:pPr>
    </w:p>
    <w:p w14:paraId="22E7CF91" w14:textId="77777777" w:rsidR="00FA0C1F" w:rsidRDefault="00FA0C1F" w:rsidP="00FA0C1F">
      <w:pPr>
        <w:ind w:firstLine="567"/>
        <w:jc w:val="both"/>
        <w:rPr>
          <w:b/>
          <w:i/>
          <w:sz w:val="2"/>
          <w:szCs w:val="2"/>
        </w:rPr>
      </w:pPr>
    </w:p>
    <w:p w14:paraId="3212BC47" w14:textId="77777777" w:rsidR="00FA0C1F" w:rsidRDefault="00FA0C1F" w:rsidP="00FA0C1F">
      <w:pPr>
        <w:ind w:firstLine="567"/>
        <w:jc w:val="both"/>
        <w:rPr>
          <w:b/>
          <w:i/>
          <w:sz w:val="2"/>
          <w:szCs w:val="2"/>
        </w:rPr>
      </w:pPr>
    </w:p>
    <w:p w14:paraId="13CDB807" w14:textId="77777777" w:rsidR="00FA0C1F" w:rsidRPr="00FA0C1F" w:rsidRDefault="00FA0C1F" w:rsidP="00FA0C1F">
      <w:pPr>
        <w:ind w:firstLine="567"/>
        <w:jc w:val="both"/>
        <w:rPr>
          <w:b/>
          <w:i/>
          <w:sz w:val="2"/>
          <w:szCs w:val="2"/>
        </w:rPr>
      </w:pPr>
    </w:p>
    <w:p w14:paraId="56199BEA" w14:textId="77777777" w:rsidR="00FA0C1F" w:rsidRPr="00CE7C47" w:rsidRDefault="00FA0C1F" w:rsidP="00FA0C1F">
      <w:pPr>
        <w:ind w:firstLine="567"/>
        <w:jc w:val="both"/>
        <w:rPr>
          <w:b/>
          <w:bCs/>
          <w:i/>
          <w:sz w:val="20"/>
          <w:szCs w:val="20"/>
        </w:rPr>
      </w:pPr>
      <w:r w:rsidRPr="00CE7C47">
        <w:rPr>
          <w:b/>
          <w:i/>
          <w:sz w:val="20"/>
          <w:szCs w:val="20"/>
        </w:rPr>
        <w:t>*</w:t>
      </w:r>
      <w:r w:rsidRPr="00CE7C47">
        <w:rPr>
          <w:i/>
          <w:sz w:val="20"/>
          <w:szCs w:val="20"/>
          <w:vertAlign w:val="superscript"/>
        </w:rPr>
        <w:t xml:space="preserve"> </w:t>
      </w:r>
      <w:r w:rsidRPr="00CE7C47">
        <w:rPr>
          <w:i/>
          <w:sz w:val="20"/>
          <w:szCs w:val="20"/>
        </w:rPr>
        <w:t xml:space="preserve"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 (статья 78 Стратегии национальной безопасности Российской Федерации (утв. </w:t>
      </w:r>
      <w:hyperlink w:anchor="sub_0" w:history="1">
        <w:r w:rsidRPr="00CE7C47">
          <w:rPr>
            <w:rStyle w:val="a3"/>
            <w:rFonts w:eastAsia="Lucida Sans Unicode"/>
            <w:bCs/>
            <w:i/>
            <w:sz w:val="20"/>
            <w:szCs w:val="20"/>
          </w:rPr>
          <w:t>Указом</w:t>
        </w:r>
      </w:hyperlink>
      <w:r w:rsidRPr="00CE7C47">
        <w:rPr>
          <w:i/>
          <w:sz w:val="20"/>
          <w:szCs w:val="20"/>
        </w:rPr>
        <w:t xml:space="preserve"> Президента Российской Федерации от 31 декабря 2015 г. № 683).</w:t>
      </w:r>
    </w:p>
    <w:p w14:paraId="2F7F42C4" w14:textId="77777777" w:rsidR="00FA0C1F" w:rsidRPr="00CE7C47" w:rsidRDefault="00FA0C1F" w:rsidP="00FA0C1F">
      <w:pPr>
        <w:tabs>
          <w:tab w:val="left" w:pos="851"/>
        </w:tabs>
        <w:ind w:firstLine="567"/>
        <w:jc w:val="both"/>
        <w:rPr>
          <w:i/>
          <w:sz w:val="20"/>
          <w:szCs w:val="20"/>
        </w:rPr>
      </w:pPr>
      <w:r w:rsidRPr="00CE7C47">
        <w:rPr>
          <w:b/>
          <w:i/>
          <w:sz w:val="20"/>
          <w:szCs w:val="20"/>
        </w:rPr>
        <w:t xml:space="preserve">* </w:t>
      </w:r>
      <w:r w:rsidRPr="00CE7C47">
        <w:rPr>
          <w:i/>
          <w:sz w:val="20"/>
          <w:szCs w:val="20"/>
        </w:rPr>
        <w:t>В Комплексном плане к числу молодежи отнесено население Российской Федерации (социальные группы) в возрасте от 14 до 23 лет.</w:t>
      </w:r>
    </w:p>
    <w:p w14:paraId="40311C1D" w14:textId="77777777" w:rsidR="00FA0C1F" w:rsidRDefault="00FA0C1F" w:rsidP="00FA0C1F">
      <w:pPr>
        <w:ind w:firstLine="567"/>
        <w:jc w:val="both"/>
        <w:rPr>
          <w:i/>
          <w:sz w:val="20"/>
          <w:szCs w:val="20"/>
        </w:rPr>
      </w:pPr>
      <w:r w:rsidRPr="00CE7C47">
        <w:rPr>
          <w:b/>
          <w:i/>
          <w:sz w:val="20"/>
          <w:szCs w:val="20"/>
        </w:rPr>
        <w:t>*</w:t>
      </w:r>
      <w:r w:rsidRPr="00CE7C47">
        <w:rPr>
          <w:i/>
          <w:sz w:val="20"/>
          <w:szCs w:val="20"/>
        </w:rPr>
        <w:t xml:space="preserve"> В настоящем Комплексном плане под лидерами общественного мнения понимаются лица, оказывающее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  <w:r w:rsidRPr="008B25E7">
        <w:rPr>
          <w:i/>
          <w:sz w:val="20"/>
          <w:szCs w:val="20"/>
        </w:rPr>
        <w:t xml:space="preserve"> </w:t>
      </w:r>
    </w:p>
    <w:p w14:paraId="3710663E" w14:textId="77777777" w:rsidR="00FA0C1F" w:rsidRPr="00FA0C1F" w:rsidRDefault="00FA0C1F" w:rsidP="00FA0C1F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НВФ – незаконное вооруженное формирование</w:t>
      </w:r>
    </w:p>
    <w:p w14:paraId="0B2F2CF9" w14:textId="77777777" w:rsidR="004F0213" w:rsidRDefault="004F0213" w:rsidP="00CE7C47">
      <w:pPr>
        <w:sectPr w:rsidR="004F0213" w:rsidSect="004F0213">
          <w:pgSz w:w="16838" w:h="11906" w:orient="landscape"/>
          <w:pgMar w:top="567" w:right="680" w:bottom="851" w:left="1134" w:header="709" w:footer="709" w:gutter="0"/>
          <w:cols w:space="708"/>
          <w:docGrid w:linePitch="360"/>
        </w:sectPr>
      </w:pPr>
    </w:p>
    <w:p w14:paraId="2BDCF4C5" w14:textId="77777777" w:rsidR="00D7045E" w:rsidRDefault="00D7045E" w:rsidP="004F0213">
      <w:pPr>
        <w:pStyle w:val="2"/>
        <w:numPr>
          <w:ilvl w:val="0"/>
          <w:numId w:val="2"/>
        </w:numPr>
        <w:tabs>
          <w:tab w:val="left" w:pos="284"/>
        </w:tabs>
        <w:spacing w:before="0"/>
        <w:ind w:right="-2"/>
        <w:rPr>
          <w:b/>
          <w:szCs w:val="24"/>
        </w:rPr>
      </w:pPr>
      <w:r>
        <w:rPr>
          <w:b/>
          <w:szCs w:val="24"/>
        </w:rPr>
        <w:lastRenderedPageBreak/>
        <w:t xml:space="preserve">Привлечение несовершеннолетних, </w:t>
      </w:r>
    </w:p>
    <w:p w14:paraId="56A6F8C4" w14:textId="77777777" w:rsidR="00FA0C1F" w:rsidRDefault="00FA0C1F" w:rsidP="00D7045E">
      <w:pPr>
        <w:pStyle w:val="2"/>
        <w:tabs>
          <w:tab w:val="left" w:pos="284"/>
        </w:tabs>
        <w:spacing w:before="0"/>
        <w:ind w:left="0" w:right="-2"/>
        <w:rPr>
          <w:b/>
          <w:szCs w:val="24"/>
        </w:rPr>
      </w:pPr>
      <w:r w:rsidRPr="00FA0C1F">
        <w:rPr>
          <w:b/>
          <w:szCs w:val="24"/>
        </w:rPr>
        <w:t>состоящих на различных видах профилактического учета (в особенности – детей убитых членов незаконных вооруженных формирований) к участию в театрально-зрелищных представлениях и культурно-просветительских мероприятиях, в том числе антитеррористической направленности.</w:t>
      </w:r>
    </w:p>
    <w:p w14:paraId="5EA250D1" w14:textId="77777777" w:rsidR="00FA0C1F" w:rsidRDefault="00FA0C1F" w:rsidP="00FA0C1F">
      <w:pPr>
        <w:pStyle w:val="2"/>
        <w:tabs>
          <w:tab w:val="left" w:pos="284"/>
        </w:tabs>
        <w:spacing w:before="0"/>
        <w:ind w:left="0" w:right="-425"/>
        <w:jc w:val="both"/>
        <w:rPr>
          <w:b/>
          <w:szCs w:val="24"/>
        </w:rPr>
      </w:pPr>
    </w:p>
    <w:tbl>
      <w:tblPr>
        <w:tblStyle w:val="a5"/>
        <w:tblW w:w="10505" w:type="dxa"/>
        <w:tblLook w:val="04A0" w:firstRow="1" w:lastRow="0" w:firstColumn="1" w:lastColumn="0" w:noHBand="0" w:noVBand="1"/>
      </w:tblPr>
      <w:tblGrid>
        <w:gridCol w:w="4106"/>
        <w:gridCol w:w="1291"/>
        <w:gridCol w:w="1494"/>
        <w:gridCol w:w="1939"/>
        <w:gridCol w:w="1675"/>
      </w:tblGrid>
      <w:tr w:rsidR="00FA0C1F" w:rsidRPr="004F0213" w14:paraId="1B94318B" w14:textId="77777777" w:rsidTr="004F0213">
        <w:tc>
          <w:tcPr>
            <w:tcW w:w="4106" w:type="dxa"/>
            <w:vMerge w:val="restart"/>
          </w:tcPr>
          <w:p w14:paraId="1403450F" w14:textId="77777777" w:rsidR="00DF1252" w:rsidRDefault="00FA0C1F" w:rsidP="00DF1252">
            <w:pPr>
              <w:rPr>
                <w:szCs w:val="24"/>
              </w:rPr>
            </w:pPr>
            <w:r w:rsidRPr="004F0213">
              <w:rPr>
                <w:szCs w:val="24"/>
              </w:rPr>
              <w:t>Наименование мероприятия</w:t>
            </w:r>
          </w:p>
          <w:p w14:paraId="5C7D0FD6" w14:textId="77777777" w:rsidR="00DF1252" w:rsidRPr="00DF1252" w:rsidRDefault="00DF1252" w:rsidP="00DF125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Cs w:val="24"/>
              </w:rPr>
              <w:t xml:space="preserve">Согласно сведениям антитеррористической комиссии администрации города Кизляра, несовершеннолетних «группы риска» среди учащихся СОШ №4, где проведено тематическое мероприятие, </w:t>
            </w:r>
            <w:r w:rsidRPr="00DF1252">
              <w:rPr>
                <w:b/>
                <w:sz w:val="24"/>
                <w:szCs w:val="24"/>
              </w:rPr>
              <w:t>посвященное Дню воина-интернационалиста и 31-й-годовщине вывода советских войск из Афганистана в рамках акции «Культура против террора»</w:t>
            </w:r>
            <w:r>
              <w:rPr>
                <w:b/>
              </w:rPr>
              <w:t>, НЕТ</w:t>
            </w:r>
          </w:p>
          <w:p w14:paraId="44D57835" w14:textId="77777777" w:rsidR="00DF1252" w:rsidRPr="00DF1252" w:rsidRDefault="00DF1252" w:rsidP="00DF1252">
            <w:pPr>
              <w:pStyle w:val="2"/>
              <w:tabs>
                <w:tab w:val="left" w:pos="284"/>
              </w:tabs>
              <w:ind w:left="0" w:right="-425"/>
              <w:jc w:val="both"/>
              <w:rPr>
                <w:b/>
                <w:sz w:val="24"/>
                <w:szCs w:val="24"/>
              </w:rPr>
            </w:pPr>
          </w:p>
          <w:p w14:paraId="4C715F92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</w:tc>
        <w:tc>
          <w:tcPr>
            <w:tcW w:w="6399" w:type="dxa"/>
            <w:gridSpan w:val="4"/>
          </w:tcPr>
          <w:p w14:paraId="346C4778" w14:textId="77777777" w:rsidR="00D7045E" w:rsidRDefault="00FA0C1F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Cs w:val="24"/>
              </w:rPr>
            </w:pPr>
            <w:r w:rsidRPr="004F0213">
              <w:rPr>
                <w:szCs w:val="24"/>
              </w:rPr>
              <w:t xml:space="preserve">Сведения о привлеченных несовершеннолетних </w:t>
            </w:r>
          </w:p>
          <w:p w14:paraId="38FEA1DB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Cs w:val="24"/>
              </w:rPr>
              <w:t>«группы риска»</w:t>
            </w:r>
          </w:p>
        </w:tc>
      </w:tr>
      <w:tr w:rsidR="00FA0C1F" w:rsidRPr="004F0213" w14:paraId="4A09BFE8" w14:textId="77777777" w:rsidTr="004F0213">
        <w:tc>
          <w:tcPr>
            <w:tcW w:w="4106" w:type="dxa"/>
            <w:vMerge/>
          </w:tcPr>
          <w:p w14:paraId="1F3D52F3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</w:tc>
        <w:tc>
          <w:tcPr>
            <w:tcW w:w="2785" w:type="dxa"/>
            <w:gridSpan w:val="2"/>
          </w:tcPr>
          <w:p w14:paraId="0EA409A0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>Количество</w:t>
            </w:r>
          </w:p>
        </w:tc>
        <w:tc>
          <w:tcPr>
            <w:tcW w:w="1939" w:type="dxa"/>
            <w:vMerge w:val="restart"/>
          </w:tcPr>
          <w:p w14:paraId="4611EE54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74"/>
              <w:rPr>
                <w:sz w:val="20"/>
              </w:rPr>
            </w:pPr>
            <w:r w:rsidRPr="004F0213">
              <w:rPr>
                <w:sz w:val="20"/>
              </w:rPr>
              <w:t>Ф.И.О.</w:t>
            </w:r>
          </w:p>
        </w:tc>
        <w:tc>
          <w:tcPr>
            <w:tcW w:w="1675" w:type="dxa"/>
            <w:vMerge w:val="restart"/>
          </w:tcPr>
          <w:p w14:paraId="38F0F6FD" w14:textId="77777777" w:rsidR="004F0213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 xml:space="preserve">Место проживания, учебы </w:t>
            </w:r>
          </w:p>
          <w:p w14:paraId="0F402606" w14:textId="77777777" w:rsidR="00D7045E" w:rsidRDefault="00FA0C1F" w:rsidP="00D7045E">
            <w:pPr>
              <w:pStyle w:val="2"/>
              <w:tabs>
                <w:tab w:val="left" w:pos="284"/>
              </w:tabs>
              <w:spacing w:before="0"/>
              <w:ind w:left="-150" w:right="-94"/>
              <w:rPr>
                <w:sz w:val="20"/>
              </w:rPr>
            </w:pPr>
            <w:r w:rsidRPr="004F0213">
              <w:rPr>
                <w:sz w:val="20"/>
              </w:rPr>
              <w:t xml:space="preserve">и </w:t>
            </w:r>
            <w:proofErr w:type="gramStart"/>
            <w:r w:rsidR="00D7045E">
              <w:rPr>
                <w:sz w:val="20"/>
              </w:rPr>
              <w:t>д</w:t>
            </w:r>
            <w:r w:rsidRPr="004F0213">
              <w:rPr>
                <w:sz w:val="20"/>
              </w:rPr>
              <w:t>р.информация</w:t>
            </w:r>
            <w:proofErr w:type="gramEnd"/>
            <w:r w:rsidRPr="004F0213">
              <w:rPr>
                <w:sz w:val="20"/>
              </w:rPr>
              <w:t xml:space="preserve"> </w:t>
            </w:r>
          </w:p>
          <w:p w14:paraId="2AFF6D0D" w14:textId="77777777" w:rsidR="00FA0C1F" w:rsidRPr="004F0213" w:rsidRDefault="00FA0C1F" w:rsidP="00D7045E">
            <w:pPr>
              <w:pStyle w:val="2"/>
              <w:tabs>
                <w:tab w:val="left" w:pos="284"/>
              </w:tabs>
              <w:spacing w:before="0"/>
              <w:ind w:left="-150" w:right="-94"/>
              <w:rPr>
                <w:sz w:val="20"/>
              </w:rPr>
            </w:pPr>
            <w:r w:rsidRPr="004F0213">
              <w:rPr>
                <w:sz w:val="20"/>
              </w:rPr>
              <w:t>о ребенке</w:t>
            </w:r>
          </w:p>
          <w:p w14:paraId="24076065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sz w:val="20"/>
              </w:rPr>
            </w:pPr>
          </w:p>
        </w:tc>
      </w:tr>
      <w:tr w:rsidR="00FA0C1F" w:rsidRPr="004F0213" w14:paraId="090A0B4F" w14:textId="77777777" w:rsidTr="004F0213">
        <w:tc>
          <w:tcPr>
            <w:tcW w:w="4106" w:type="dxa"/>
            <w:vMerge/>
          </w:tcPr>
          <w:p w14:paraId="7314107A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sz w:val="20"/>
              </w:rPr>
            </w:pPr>
          </w:p>
        </w:tc>
        <w:tc>
          <w:tcPr>
            <w:tcW w:w="1291" w:type="dxa"/>
          </w:tcPr>
          <w:p w14:paraId="63C9196B" w14:textId="77777777" w:rsidR="00FA0C1F" w:rsidRDefault="00D7045E" w:rsidP="00FA0C1F">
            <w:pPr>
              <w:pStyle w:val="2"/>
              <w:tabs>
                <w:tab w:val="left" w:pos="284"/>
              </w:tabs>
              <w:spacing w:before="0"/>
              <w:ind w:left="0" w:right="-49"/>
              <w:rPr>
                <w:sz w:val="20"/>
              </w:rPr>
            </w:pPr>
            <w:r>
              <w:rPr>
                <w:sz w:val="20"/>
              </w:rPr>
              <w:t>в</w:t>
            </w:r>
            <w:r w:rsidR="00FA0C1F" w:rsidRPr="004F0213">
              <w:rPr>
                <w:sz w:val="20"/>
              </w:rPr>
              <w:t>сего</w:t>
            </w:r>
            <w:r>
              <w:rPr>
                <w:sz w:val="20"/>
              </w:rPr>
              <w:t xml:space="preserve"> детей «группы риска»</w:t>
            </w:r>
          </w:p>
          <w:p w14:paraId="34E11CE0" w14:textId="77777777" w:rsidR="00DF1252" w:rsidRPr="004F0213" w:rsidRDefault="00DF1252" w:rsidP="00FA0C1F">
            <w:pPr>
              <w:pStyle w:val="2"/>
              <w:tabs>
                <w:tab w:val="left" w:pos="284"/>
              </w:tabs>
              <w:spacing w:before="0"/>
              <w:ind w:left="0" w:right="-4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94" w:type="dxa"/>
          </w:tcPr>
          <w:p w14:paraId="3B1D92A5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9"/>
              <w:rPr>
                <w:sz w:val="20"/>
              </w:rPr>
            </w:pPr>
            <w:r w:rsidRPr="004F0213">
              <w:rPr>
                <w:sz w:val="20"/>
              </w:rPr>
              <w:t xml:space="preserve">детей, уничтоженных членов НВФ  </w:t>
            </w:r>
          </w:p>
        </w:tc>
        <w:tc>
          <w:tcPr>
            <w:tcW w:w="1939" w:type="dxa"/>
            <w:vMerge/>
          </w:tcPr>
          <w:p w14:paraId="788F928A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74"/>
              <w:rPr>
                <w:szCs w:val="24"/>
              </w:rPr>
            </w:pPr>
          </w:p>
        </w:tc>
        <w:tc>
          <w:tcPr>
            <w:tcW w:w="1675" w:type="dxa"/>
            <w:vMerge/>
          </w:tcPr>
          <w:p w14:paraId="36F5A6BA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szCs w:val="24"/>
              </w:rPr>
            </w:pPr>
          </w:p>
        </w:tc>
      </w:tr>
      <w:tr w:rsidR="00FA0C1F" w14:paraId="39971988" w14:textId="77777777" w:rsidTr="004F0213">
        <w:tc>
          <w:tcPr>
            <w:tcW w:w="4106" w:type="dxa"/>
          </w:tcPr>
          <w:p w14:paraId="61609217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291" w:type="dxa"/>
          </w:tcPr>
          <w:p w14:paraId="50D165A1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494" w:type="dxa"/>
          </w:tcPr>
          <w:p w14:paraId="0C34B333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939" w:type="dxa"/>
          </w:tcPr>
          <w:p w14:paraId="5CCB599B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675" w:type="dxa"/>
          </w:tcPr>
          <w:p w14:paraId="0039845A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</w:tr>
      <w:tr w:rsidR="00FA0C1F" w14:paraId="2A4091A9" w14:textId="77777777" w:rsidTr="004F0213">
        <w:tc>
          <w:tcPr>
            <w:tcW w:w="4106" w:type="dxa"/>
          </w:tcPr>
          <w:p w14:paraId="74BB5005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291" w:type="dxa"/>
          </w:tcPr>
          <w:p w14:paraId="50F9C155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494" w:type="dxa"/>
          </w:tcPr>
          <w:p w14:paraId="187ABAEA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939" w:type="dxa"/>
          </w:tcPr>
          <w:p w14:paraId="37615F1A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  <w:tc>
          <w:tcPr>
            <w:tcW w:w="1675" w:type="dxa"/>
          </w:tcPr>
          <w:p w14:paraId="2D8A35D9" w14:textId="77777777" w:rsidR="00FA0C1F" w:rsidRDefault="00FA0C1F" w:rsidP="00FA0C1F">
            <w:pPr>
              <w:pStyle w:val="2"/>
              <w:tabs>
                <w:tab w:val="left" w:pos="284"/>
              </w:tabs>
              <w:spacing w:before="0"/>
              <w:ind w:left="0" w:right="-425"/>
              <w:jc w:val="both"/>
              <w:rPr>
                <w:b/>
                <w:szCs w:val="24"/>
              </w:rPr>
            </w:pPr>
          </w:p>
        </w:tc>
      </w:tr>
    </w:tbl>
    <w:p w14:paraId="0A20D358" w14:textId="77777777" w:rsidR="004F0213" w:rsidRDefault="00FA0C1F" w:rsidP="004F0213">
      <w:pPr>
        <w:pStyle w:val="2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b/>
        </w:rPr>
      </w:pPr>
      <w:r>
        <w:rPr>
          <w:b/>
        </w:rPr>
        <w:t>П</w:t>
      </w:r>
      <w:r w:rsidRPr="00FA0C1F">
        <w:rPr>
          <w:b/>
        </w:rPr>
        <w:t>ривлечени</w:t>
      </w:r>
      <w:r>
        <w:rPr>
          <w:b/>
        </w:rPr>
        <w:t>е</w:t>
      </w:r>
      <w:r w:rsidRPr="00FA0C1F">
        <w:rPr>
          <w:b/>
        </w:rPr>
        <w:t xml:space="preserve"> членов Экспертного совета при Антитеррористической комиссии в РД к участию в мероприятиях антитеррористической направленности, к проведению научной экспертизы проектов нормативных, концептуальных, аналитических и иных документов </w:t>
      </w:r>
    </w:p>
    <w:p w14:paraId="28588D5E" w14:textId="77777777" w:rsidR="004F0213" w:rsidRDefault="00FA0C1F" w:rsidP="004F0213">
      <w:pPr>
        <w:pStyle w:val="2"/>
        <w:tabs>
          <w:tab w:val="left" w:pos="284"/>
        </w:tabs>
        <w:spacing w:before="0"/>
        <w:ind w:left="0"/>
        <w:rPr>
          <w:b/>
        </w:rPr>
      </w:pPr>
      <w:r w:rsidRPr="00FA0C1F">
        <w:rPr>
          <w:b/>
        </w:rPr>
        <w:t xml:space="preserve">(а также видеороликов, интервью и других информационных материалов) </w:t>
      </w:r>
    </w:p>
    <w:p w14:paraId="6834240A" w14:textId="77777777" w:rsidR="00FA0C1F" w:rsidRDefault="00FA0C1F" w:rsidP="004F0213">
      <w:pPr>
        <w:pStyle w:val="2"/>
        <w:tabs>
          <w:tab w:val="left" w:pos="284"/>
        </w:tabs>
        <w:spacing w:before="0"/>
        <w:ind w:left="0"/>
        <w:rPr>
          <w:b/>
        </w:rPr>
      </w:pPr>
      <w:r w:rsidRPr="00FA0C1F">
        <w:rPr>
          <w:b/>
        </w:rPr>
        <w:t>по вопросам противодействия идеологии терроризма</w:t>
      </w:r>
    </w:p>
    <w:p w14:paraId="33578C1E" w14:textId="77777777" w:rsidR="00FA0C1F" w:rsidRDefault="00FA0C1F" w:rsidP="00FA0C1F">
      <w:pPr>
        <w:pStyle w:val="2"/>
        <w:tabs>
          <w:tab w:val="left" w:pos="284"/>
        </w:tabs>
        <w:ind w:left="0"/>
        <w:jc w:val="both"/>
        <w:rPr>
          <w:b/>
        </w:rPr>
      </w:pP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4102"/>
        <w:gridCol w:w="1286"/>
        <w:gridCol w:w="5099"/>
      </w:tblGrid>
      <w:tr w:rsidR="00FA0C1F" w:rsidRPr="004F0213" w14:paraId="501009E5" w14:textId="77777777" w:rsidTr="004F0213">
        <w:tc>
          <w:tcPr>
            <w:tcW w:w="4102" w:type="dxa"/>
            <w:vMerge w:val="restart"/>
          </w:tcPr>
          <w:p w14:paraId="40A737BC" w14:textId="77777777" w:rsidR="00FA0C1F" w:rsidRPr="004F0213" w:rsidRDefault="00FA0C1F" w:rsidP="009A1142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 w:rsidRPr="004F0213">
              <w:rPr>
                <w:szCs w:val="24"/>
              </w:rPr>
              <w:t>Наименование мероприятия</w:t>
            </w:r>
          </w:p>
        </w:tc>
        <w:tc>
          <w:tcPr>
            <w:tcW w:w="6385" w:type="dxa"/>
            <w:gridSpan w:val="2"/>
          </w:tcPr>
          <w:p w14:paraId="6A120328" w14:textId="77777777" w:rsidR="00FA0C1F" w:rsidRPr="004F0213" w:rsidRDefault="00FA0C1F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Cs w:val="24"/>
              </w:rPr>
              <w:t>Сведения о привлеченных членах экспертного совета</w:t>
            </w:r>
          </w:p>
        </w:tc>
      </w:tr>
      <w:tr w:rsidR="004F0213" w:rsidRPr="004F0213" w14:paraId="146FC4E2" w14:textId="77777777" w:rsidTr="00F04999">
        <w:trPr>
          <w:trHeight w:val="690"/>
        </w:trPr>
        <w:tc>
          <w:tcPr>
            <w:tcW w:w="4102" w:type="dxa"/>
            <w:vMerge/>
          </w:tcPr>
          <w:p w14:paraId="12587368" w14:textId="77777777" w:rsidR="004F0213" w:rsidRP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</w:tc>
        <w:tc>
          <w:tcPr>
            <w:tcW w:w="1286" w:type="dxa"/>
          </w:tcPr>
          <w:p w14:paraId="66500EC2" w14:textId="77777777" w:rsidR="004F0213" w:rsidRP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>Количество</w:t>
            </w:r>
          </w:p>
        </w:tc>
        <w:tc>
          <w:tcPr>
            <w:tcW w:w="5099" w:type="dxa"/>
          </w:tcPr>
          <w:p w14:paraId="2853083D" w14:textId="77777777" w:rsidR="004F0213" w:rsidRPr="004F0213" w:rsidRDefault="004F0213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>Ф.И.О., должность (и/или место работы)</w:t>
            </w:r>
          </w:p>
        </w:tc>
      </w:tr>
      <w:tr w:rsidR="004F0213" w14:paraId="23853B9B" w14:textId="77777777" w:rsidTr="00DA0DC1">
        <w:trPr>
          <w:trHeight w:val="98"/>
        </w:trPr>
        <w:tc>
          <w:tcPr>
            <w:tcW w:w="4102" w:type="dxa"/>
          </w:tcPr>
          <w:p w14:paraId="1EE0D8D6" w14:textId="77777777" w:rsid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b/>
                <w:szCs w:val="24"/>
              </w:rPr>
            </w:pPr>
          </w:p>
        </w:tc>
        <w:tc>
          <w:tcPr>
            <w:tcW w:w="1286" w:type="dxa"/>
          </w:tcPr>
          <w:p w14:paraId="32EB4F34" w14:textId="77777777" w:rsidR="004F0213" w:rsidRPr="00FA0C1F" w:rsidRDefault="004F0213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b/>
                <w:sz w:val="20"/>
              </w:rPr>
            </w:pPr>
          </w:p>
        </w:tc>
        <w:tc>
          <w:tcPr>
            <w:tcW w:w="5099" w:type="dxa"/>
          </w:tcPr>
          <w:p w14:paraId="084A3FFB" w14:textId="77777777" w:rsidR="004F0213" w:rsidRDefault="004F0213" w:rsidP="00FA0C1F">
            <w:pPr>
              <w:pStyle w:val="2"/>
              <w:tabs>
                <w:tab w:val="left" w:pos="284"/>
              </w:tabs>
              <w:spacing w:before="0"/>
              <w:ind w:left="0"/>
              <w:rPr>
                <w:b/>
                <w:sz w:val="20"/>
              </w:rPr>
            </w:pPr>
          </w:p>
        </w:tc>
      </w:tr>
    </w:tbl>
    <w:p w14:paraId="494C5E5C" w14:textId="77777777" w:rsidR="00FA0C1F" w:rsidRPr="00E54136" w:rsidRDefault="00FA0C1F" w:rsidP="00E54136">
      <w:pPr>
        <w:rPr>
          <w:b/>
          <w:szCs w:val="20"/>
        </w:rPr>
      </w:pPr>
    </w:p>
    <w:p w14:paraId="11CCB9FB" w14:textId="77777777" w:rsidR="00FA0C1F" w:rsidRDefault="00FA0C1F" w:rsidP="004F021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</w:t>
      </w:r>
      <w:r w:rsidRPr="00FA0C1F">
        <w:rPr>
          <w:rFonts w:ascii="Times New Roman" w:eastAsia="Times New Roman" w:hAnsi="Times New Roman"/>
          <w:b/>
          <w:sz w:val="24"/>
          <w:szCs w:val="20"/>
          <w:lang w:eastAsia="ru-RU"/>
        </w:rPr>
        <w:t>ривлечения институтов гражданского общества, представителей АТК в МО РД, общественных организаций, правоохранительных органов к участию в культурно-просветительских и театрально-зрелищных мероприятиях по профилактике терроризма и разъяснению норм российского законодательства в области правонарушений экстремистской и т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еррористической направленности;</w:t>
      </w:r>
    </w:p>
    <w:p w14:paraId="76077B64" w14:textId="77777777" w:rsidR="00FA0C1F" w:rsidRPr="00FA0C1F" w:rsidRDefault="00FA0C1F" w:rsidP="00FA0C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Style w:val="a5"/>
        <w:tblW w:w="10482" w:type="dxa"/>
        <w:tblLook w:val="04A0" w:firstRow="1" w:lastRow="0" w:firstColumn="1" w:lastColumn="0" w:noHBand="0" w:noVBand="1"/>
      </w:tblPr>
      <w:tblGrid>
        <w:gridCol w:w="4243"/>
        <w:gridCol w:w="1286"/>
        <w:gridCol w:w="4953"/>
      </w:tblGrid>
      <w:tr w:rsidR="00FA0C1F" w:rsidRPr="004F0213" w14:paraId="5735D3FE" w14:textId="77777777" w:rsidTr="004F0213">
        <w:tc>
          <w:tcPr>
            <w:tcW w:w="4243" w:type="dxa"/>
            <w:vMerge w:val="restart"/>
          </w:tcPr>
          <w:p w14:paraId="1815A7C9" w14:textId="77777777" w:rsidR="00FA0C1F" w:rsidRPr="004F0213" w:rsidRDefault="00FA0C1F" w:rsidP="009A1142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 w:rsidRPr="004F0213">
              <w:rPr>
                <w:szCs w:val="24"/>
              </w:rPr>
              <w:t>Наименование мероприятия</w:t>
            </w:r>
          </w:p>
        </w:tc>
        <w:tc>
          <w:tcPr>
            <w:tcW w:w="6239" w:type="dxa"/>
            <w:gridSpan w:val="2"/>
          </w:tcPr>
          <w:p w14:paraId="11D2989F" w14:textId="77777777" w:rsidR="00FA0C1F" w:rsidRPr="004F0213" w:rsidRDefault="00FA0C1F" w:rsidP="004F0213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Cs w:val="24"/>
              </w:rPr>
              <w:t>Сведения о</w:t>
            </w:r>
            <w:r w:rsidR="004F0213" w:rsidRPr="004F0213">
              <w:rPr>
                <w:szCs w:val="24"/>
              </w:rPr>
              <w:t>б участии представителей</w:t>
            </w:r>
            <w:r w:rsidR="004F0213" w:rsidRPr="004F0213">
              <w:t xml:space="preserve"> гражданского общества, представителей АТК в МО РД, общественных организаций, правоохранительных органов и пр.</w:t>
            </w:r>
          </w:p>
        </w:tc>
      </w:tr>
      <w:tr w:rsidR="004F0213" w:rsidRPr="004F0213" w14:paraId="5D5003B5" w14:textId="77777777" w:rsidTr="004F0213">
        <w:trPr>
          <w:trHeight w:val="311"/>
        </w:trPr>
        <w:tc>
          <w:tcPr>
            <w:tcW w:w="4243" w:type="dxa"/>
            <w:vMerge/>
          </w:tcPr>
          <w:p w14:paraId="47129502" w14:textId="77777777" w:rsidR="004F0213" w:rsidRP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</w:tc>
        <w:tc>
          <w:tcPr>
            <w:tcW w:w="1286" w:type="dxa"/>
          </w:tcPr>
          <w:p w14:paraId="2EEB507C" w14:textId="77777777" w:rsidR="004F0213" w:rsidRP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>Количество</w:t>
            </w:r>
          </w:p>
        </w:tc>
        <w:tc>
          <w:tcPr>
            <w:tcW w:w="4953" w:type="dxa"/>
          </w:tcPr>
          <w:p w14:paraId="147B67F6" w14:textId="77777777" w:rsidR="004F0213" w:rsidRPr="004F0213" w:rsidRDefault="004F0213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 w:rsidRPr="004F0213">
              <w:rPr>
                <w:sz w:val="20"/>
              </w:rPr>
              <w:t>Ф.И.О., место работы (должность, звание и пр.)</w:t>
            </w:r>
          </w:p>
        </w:tc>
      </w:tr>
      <w:tr w:rsidR="004F0213" w14:paraId="1391CE18" w14:textId="77777777" w:rsidTr="004F0213">
        <w:trPr>
          <w:trHeight w:val="98"/>
        </w:trPr>
        <w:tc>
          <w:tcPr>
            <w:tcW w:w="4243" w:type="dxa"/>
          </w:tcPr>
          <w:p w14:paraId="61AB318F" w14:textId="77777777" w:rsidR="00FB3987" w:rsidRPr="009B50B5" w:rsidRDefault="00CC559B" w:rsidP="00FB398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B3987" w:rsidRPr="00D454F6">
              <w:rPr>
                <w:sz w:val="20"/>
                <w:szCs w:val="20"/>
              </w:rPr>
              <w:t xml:space="preserve">«Скорбный день российского казачества», </w:t>
            </w:r>
            <w:r w:rsidR="00DF5D29">
              <w:rPr>
                <w:sz w:val="20"/>
                <w:szCs w:val="20"/>
              </w:rPr>
              <w:t xml:space="preserve"> мероприятие, </w:t>
            </w:r>
            <w:r w:rsidR="00FB3987">
              <w:rPr>
                <w:sz w:val="20"/>
                <w:szCs w:val="20"/>
              </w:rPr>
              <w:t>посвященное</w:t>
            </w:r>
            <w:r w:rsidR="00FB3987" w:rsidRPr="00D454F6">
              <w:rPr>
                <w:sz w:val="20"/>
                <w:szCs w:val="20"/>
              </w:rPr>
              <w:t xml:space="preserve"> дню </w:t>
            </w:r>
            <w:r w:rsidR="00DF5D29">
              <w:rPr>
                <w:sz w:val="20"/>
                <w:szCs w:val="20"/>
              </w:rPr>
              <w:t xml:space="preserve">начала </w:t>
            </w:r>
            <w:r w:rsidR="00FB3987" w:rsidRPr="00D454F6">
              <w:rPr>
                <w:sz w:val="20"/>
                <w:szCs w:val="20"/>
              </w:rPr>
              <w:t>репрессий казачества в рамках акции «Культура против террора»</w:t>
            </w:r>
          </w:p>
          <w:p w14:paraId="7F992FFC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32D2CC1C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5BED27DC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341F0D05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26435A73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00F1BB42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54A97F68" w14:textId="77777777" w:rsidR="00265C08" w:rsidRDefault="00265C08" w:rsidP="00CC559B">
            <w:pPr>
              <w:rPr>
                <w:sz w:val="20"/>
                <w:szCs w:val="20"/>
              </w:rPr>
            </w:pPr>
          </w:p>
          <w:p w14:paraId="0589ADF9" w14:textId="77777777" w:rsidR="00F046A8" w:rsidRDefault="00F046A8" w:rsidP="00265C08">
            <w:pPr>
              <w:rPr>
                <w:sz w:val="20"/>
                <w:szCs w:val="20"/>
              </w:rPr>
            </w:pPr>
          </w:p>
          <w:p w14:paraId="0DE3EBB2" w14:textId="77777777" w:rsidR="002758D0" w:rsidRDefault="002758D0" w:rsidP="00265C08">
            <w:pPr>
              <w:rPr>
                <w:sz w:val="20"/>
                <w:szCs w:val="20"/>
              </w:rPr>
            </w:pPr>
          </w:p>
          <w:p w14:paraId="7BD5D504" w14:textId="77777777" w:rsidR="002758D0" w:rsidRDefault="002758D0" w:rsidP="00265C08">
            <w:pPr>
              <w:rPr>
                <w:sz w:val="20"/>
                <w:szCs w:val="20"/>
              </w:rPr>
            </w:pPr>
          </w:p>
          <w:p w14:paraId="5559F3FC" w14:textId="77777777" w:rsidR="000F62E0" w:rsidRDefault="000F62E0" w:rsidP="00265C08">
            <w:pPr>
              <w:rPr>
                <w:sz w:val="20"/>
                <w:szCs w:val="20"/>
              </w:rPr>
            </w:pPr>
          </w:p>
          <w:p w14:paraId="76F1FC5C" w14:textId="77777777" w:rsidR="000F62E0" w:rsidRDefault="000F62E0" w:rsidP="00265C08">
            <w:pPr>
              <w:rPr>
                <w:sz w:val="20"/>
                <w:szCs w:val="20"/>
              </w:rPr>
            </w:pPr>
          </w:p>
          <w:p w14:paraId="3C6B5241" w14:textId="77777777" w:rsidR="000F62E0" w:rsidRDefault="000F62E0" w:rsidP="00265C08">
            <w:pPr>
              <w:rPr>
                <w:sz w:val="20"/>
                <w:szCs w:val="20"/>
              </w:rPr>
            </w:pPr>
          </w:p>
          <w:p w14:paraId="7C3F52C3" w14:textId="77777777" w:rsidR="000F62E0" w:rsidRPr="00FE6C72" w:rsidRDefault="00265C08" w:rsidP="000F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F62E0" w:rsidRPr="00FE6C72">
              <w:rPr>
                <w:sz w:val="20"/>
                <w:szCs w:val="20"/>
              </w:rPr>
              <w:t>Мероприятие, посвященное Дню воина-интернационалиста и 31-й-годовщине вывода советских войск из Афганистана в рамках акции «Культура против террора»</w:t>
            </w:r>
          </w:p>
          <w:p w14:paraId="24570A2A" w14:textId="77777777" w:rsidR="000F62E0" w:rsidRPr="00FE6C72" w:rsidRDefault="000F62E0" w:rsidP="000F62E0">
            <w:pPr>
              <w:rPr>
                <w:sz w:val="20"/>
                <w:szCs w:val="20"/>
              </w:rPr>
            </w:pPr>
          </w:p>
          <w:p w14:paraId="3A2DA288" w14:textId="77777777" w:rsidR="00265C08" w:rsidRPr="0091523A" w:rsidRDefault="00265C08" w:rsidP="00265C08">
            <w:pPr>
              <w:rPr>
                <w:sz w:val="20"/>
                <w:szCs w:val="20"/>
              </w:rPr>
            </w:pPr>
          </w:p>
          <w:p w14:paraId="03C11ADE" w14:textId="77777777" w:rsidR="00265C08" w:rsidRPr="0091523A" w:rsidRDefault="00265C08" w:rsidP="00CC559B">
            <w:pPr>
              <w:rPr>
                <w:sz w:val="20"/>
                <w:szCs w:val="20"/>
              </w:rPr>
            </w:pPr>
          </w:p>
          <w:p w14:paraId="223079DC" w14:textId="77777777" w:rsidR="00CC559B" w:rsidRPr="0091523A" w:rsidRDefault="00CC559B" w:rsidP="00CC559B">
            <w:pPr>
              <w:rPr>
                <w:sz w:val="20"/>
                <w:szCs w:val="20"/>
              </w:rPr>
            </w:pPr>
          </w:p>
          <w:p w14:paraId="38BFC424" w14:textId="77777777" w:rsidR="00CC559B" w:rsidRPr="0091523A" w:rsidRDefault="00CC559B" w:rsidP="00CC559B">
            <w:pPr>
              <w:rPr>
                <w:rFonts w:cs="Arial"/>
                <w:sz w:val="20"/>
                <w:szCs w:val="20"/>
              </w:rPr>
            </w:pPr>
          </w:p>
          <w:p w14:paraId="2FD45D0A" w14:textId="77777777" w:rsidR="00C03DC2" w:rsidRDefault="00C03DC2" w:rsidP="0016462A">
            <w:pPr>
              <w:rPr>
                <w:sz w:val="20"/>
                <w:szCs w:val="20"/>
              </w:rPr>
            </w:pPr>
          </w:p>
          <w:p w14:paraId="010218CF" w14:textId="77777777" w:rsidR="0016462A" w:rsidRPr="008E4F08" w:rsidRDefault="00232827" w:rsidP="0016462A">
            <w:pPr>
              <w:rPr>
                <w:sz w:val="20"/>
                <w:szCs w:val="20"/>
              </w:rPr>
            </w:pPr>
            <w:r w:rsidRPr="00232827">
              <w:rPr>
                <w:sz w:val="20"/>
                <w:szCs w:val="20"/>
              </w:rPr>
              <w:t xml:space="preserve">3. </w:t>
            </w:r>
            <w:r w:rsidRPr="0091523A">
              <w:rPr>
                <w:sz w:val="20"/>
                <w:szCs w:val="20"/>
              </w:rPr>
              <w:t xml:space="preserve"> </w:t>
            </w:r>
            <w:r w:rsidRPr="0091523A">
              <w:rPr>
                <w:color w:val="000000"/>
                <w:sz w:val="20"/>
                <w:szCs w:val="20"/>
              </w:rPr>
              <w:t xml:space="preserve"> </w:t>
            </w:r>
            <w:r w:rsidR="0016462A" w:rsidRPr="008E4F08">
              <w:rPr>
                <w:sz w:val="20"/>
                <w:szCs w:val="20"/>
              </w:rPr>
              <w:t>Тематическое мероприятие в рамках  акции «Культура против террора»</w:t>
            </w:r>
          </w:p>
          <w:p w14:paraId="487E7E50" w14:textId="77777777" w:rsidR="0016462A" w:rsidRDefault="0016462A" w:rsidP="0016462A">
            <w:pPr>
              <w:rPr>
                <w:sz w:val="20"/>
                <w:szCs w:val="20"/>
              </w:rPr>
            </w:pPr>
          </w:p>
          <w:p w14:paraId="37C096FC" w14:textId="77777777" w:rsidR="0016462A" w:rsidRDefault="0016462A" w:rsidP="0016462A">
            <w:pPr>
              <w:rPr>
                <w:sz w:val="20"/>
                <w:szCs w:val="20"/>
              </w:rPr>
            </w:pPr>
          </w:p>
          <w:p w14:paraId="726D1145" w14:textId="77777777" w:rsidR="00232827" w:rsidRDefault="00232827" w:rsidP="0016462A">
            <w:pPr>
              <w:rPr>
                <w:sz w:val="20"/>
              </w:rPr>
            </w:pPr>
          </w:p>
          <w:p w14:paraId="5D3C6818" w14:textId="77777777" w:rsidR="001768C0" w:rsidRDefault="001768C0" w:rsidP="0016462A">
            <w:pPr>
              <w:rPr>
                <w:sz w:val="20"/>
              </w:rPr>
            </w:pPr>
          </w:p>
          <w:p w14:paraId="71724D70" w14:textId="77777777" w:rsidR="001768C0" w:rsidRDefault="001768C0" w:rsidP="0016462A">
            <w:pPr>
              <w:rPr>
                <w:sz w:val="20"/>
              </w:rPr>
            </w:pPr>
          </w:p>
          <w:p w14:paraId="4911B108" w14:textId="77777777" w:rsidR="001768C0" w:rsidRDefault="001768C0" w:rsidP="0016462A">
            <w:pPr>
              <w:rPr>
                <w:sz w:val="20"/>
              </w:rPr>
            </w:pPr>
          </w:p>
          <w:p w14:paraId="46C156C0" w14:textId="77777777" w:rsidR="001768C0" w:rsidRDefault="001768C0" w:rsidP="001768C0">
            <w:pPr>
              <w:rPr>
                <w:sz w:val="20"/>
              </w:rPr>
            </w:pPr>
          </w:p>
          <w:p w14:paraId="0229CB3C" w14:textId="77777777" w:rsidR="001768C0" w:rsidRPr="0091523A" w:rsidRDefault="001768C0" w:rsidP="001768C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20"/>
                <w:szCs w:val="20"/>
              </w:rPr>
              <w:t>Тематическое мероприятие в рамках а</w:t>
            </w:r>
            <w:r w:rsidRPr="0091523A">
              <w:rPr>
                <w:sz w:val="20"/>
                <w:szCs w:val="20"/>
              </w:rPr>
              <w:t>кции «Культура против террора»</w:t>
            </w:r>
            <w:r>
              <w:rPr>
                <w:sz w:val="20"/>
                <w:szCs w:val="20"/>
              </w:rPr>
              <w:t>, посвященное 10-й годовщине со дня  теракта в Кизляре 31 марта 2010 г.</w:t>
            </w:r>
          </w:p>
          <w:p w14:paraId="18667B37" w14:textId="77777777" w:rsidR="001768C0" w:rsidRPr="0091523A" w:rsidRDefault="001768C0" w:rsidP="001768C0">
            <w:pPr>
              <w:rPr>
                <w:sz w:val="20"/>
                <w:szCs w:val="20"/>
              </w:rPr>
            </w:pPr>
          </w:p>
          <w:p w14:paraId="2E91AC39" w14:textId="77777777" w:rsidR="001768C0" w:rsidRPr="00232827" w:rsidRDefault="001768C0" w:rsidP="0016462A">
            <w:pPr>
              <w:rPr>
                <w:sz w:val="20"/>
              </w:rPr>
            </w:pPr>
          </w:p>
        </w:tc>
        <w:tc>
          <w:tcPr>
            <w:tcW w:w="1286" w:type="dxa"/>
          </w:tcPr>
          <w:p w14:paraId="2588DCE0" w14:textId="77777777" w:rsidR="004F0213" w:rsidRDefault="00AF3093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  <w:p w14:paraId="0E8E52DF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050DF228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030FA467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0A22BBEB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718FD833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36660558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02E7D006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12241B7F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0E3F9C27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39563373" w14:textId="77777777" w:rsidR="00F046A8" w:rsidRDefault="00F046A8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3B008DDB" w14:textId="77777777" w:rsidR="002758D0" w:rsidRDefault="002758D0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1F4EE48D" w14:textId="77777777" w:rsidR="00232827" w:rsidRDefault="00232827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30A2AE78" w14:textId="77777777" w:rsidR="00232827" w:rsidRDefault="00232827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6C0C02BD" w14:textId="77777777" w:rsidR="00232827" w:rsidRDefault="00232827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23D20200" w14:textId="77777777" w:rsidR="00232827" w:rsidRDefault="00232827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4AA37EDC" w14:textId="77777777" w:rsidR="00232827" w:rsidRDefault="00232827" w:rsidP="009A1142">
            <w:pPr>
              <w:pStyle w:val="2"/>
              <w:tabs>
                <w:tab w:val="left" w:pos="284"/>
              </w:tabs>
              <w:spacing w:before="0"/>
              <w:ind w:left="0"/>
              <w:rPr>
                <w:sz w:val="20"/>
              </w:rPr>
            </w:pPr>
          </w:p>
          <w:p w14:paraId="7D4694FC" w14:textId="77777777" w:rsidR="00232827" w:rsidRDefault="000F62E0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4</w:t>
            </w:r>
          </w:p>
          <w:p w14:paraId="17CE8A4D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699C5E19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2ED2D2C7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68ECF322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65384D32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3BF65BF1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75321227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1CEF47B3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229E564D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2F618B42" w14:textId="77777777" w:rsidR="00CF278A" w:rsidRDefault="00CF278A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3</w:t>
            </w:r>
          </w:p>
          <w:p w14:paraId="4C284129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3F58A819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473597A1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6E06DF71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18B6D7BB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397EE724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5476317C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555540FB" w14:textId="77777777" w:rsidR="004134F7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</w:p>
          <w:p w14:paraId="42AABC58" w14:textId="77777777" w:rsidR="004134F7" w:rsidRPr="00CC559B" w:rsidRDefault="004134F7" w:rsidP="00232827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6</w:t>
            </w:r>
          </w:p>
        </w:tc>
        <w:tc>
          <w:tcPr>
            <w:tcW w:w="4953" w:type="dxa"/>
          </w:tcPr>
          <w:p w14:paraId="2B0849AC" w14:textId="77777777" w:rsidR="00AF3093" w:rsidRPr="00D35FF6" w:rsidRDefault="00AF3093" w:rsidP="00AF309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D35FF6">
              <w:rPr>
                <w:sz w:val="20"/>
                <w:szCs w:val="20"/>
              </w:rPr>
              <w:t xml:space="preserve">ачальник отдела соцразвития администрации </w:t>
            </w:r>
            <w:proofErr w:type="gramStart"/>
            <w:r w:rsidRPr="00D35FF6">
              <w:rPr>
                <w:sz w:val="20"/>
                <w:szCs w:val="20"/>
              </w:rPr>
              <w:t>ГО  «</w:t>
            </w:r>
            <w:proofErr w:type="gramEnd"/>
            <w:r w:rsidRPr="00D35FF6">
              <w:rPr>
                <w:sz w:val="20"/>
                <w:szCs w:val="20"/>
              </w:rPr>
              <w:t xml:space="preserve">город Кизляр» А. Чернышева, главный специалист-эксперт  территориального органа-отдела по проблемам Северного региона  Дагестана А. </w:t>
            </w:r>
            <w:proofErr w:type="spellStart"/>
            <w:r w:rsidRPr="00D35FF6">
              <w:rPr>
                <w:sz w:val="20"/>
                <w:szCs w:val="20"/>
              </w:rPr>
              <w:t>Балхамишвили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35FF6">
              <w:rPr>
                <w:sz w:val="20"/>
                <w:szCs w:val="20"/>
              </w:rPr>
              <w:t xml:space="preserve"> Благочинный Кизлярских православных приходов отец Павел, председатель горсовета ветеранов ВОВ и труда В.И. </w:t>
            </w:r>
            <w:proofErr w:type="spellStart"/>
            <w:r w:rsidRPr="00D35FF6">
              <w:rPr>
                <w:sz w:val="20"/>
                <w:szCs w:val="20"/>
              </w:rPr>
              <w:t>Старчак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35FF6">
              <w:rPr>
                <w:sz w:val="20"/>
                <w:szCs w:val="20"/>
              </w:rPr>
              <w:t xml:space="preserve">.  </w:t>
            </w:r>
          </w:p>
          <w:p w14:paraId="77FF0CD2" w14:textId="77777777" w:rsidR="00AF3093" w:rsidRPr="00D35FF6" w:rsidRDefault="00AF3093" w:rsidP="00AF3093">
            <w:pPr>
              <w:contextualSpacing/>
              <w:rPr>
                <w:sz w:val="20"/>
                <w:szCs w:val="20"/>
              </w:rPr>
            </w:pPr>
            <w:r w:rsidRPr="00D35FF6">
              <w:rPr>
                <w:sz w:val="20"/>
                <w:szCs w:val="20"/>
              </w:rPr>
              <w:t xml:space="preserve">атаман </w:t>
            </w:r>
            <w:r>
              <w:rPr>
                <w:sz w:val="20"/>
                <w:szCs w:val="20"/>
              </w:rPr>
              <w:t xml:space="preserve">КОПОКО </w:t>
            </w:r>
            <w:r w:rsidRPr="00D35FF6">
              <w:rPr>
                <w:sz w:val="20"/>
                <w:szCs w:val="20"/>
              </w:rPr>
              <w:t xml:space="preserve">ТКВО В.  Коваленко, член правления Нижне-Терской казачьей общины, член политсовета Дагестанского регионального отделения Казачьей партии России В. Ильин, руководитель </w:t>
            </w:r>
            <w:r w:rsidRPr="00D35FF6">
              <w:rPr>
                <w:sz w:val="20"/>
                <w:szCs w:val="20"/>
              </w:rPr>
              <w:lastRenderedPageBreak/>
              <w:t xml:space="preserve">межрегионального общественного движения терских казаков «Кизлярский </w:t>
            </w:r>
            <w:proofErr w:type="gramStart"/>
            <w:r w:rsidRPr="00D35FF6">
              <w:rPr>
                <w:sz w:val="20"/>
                <w:szCs w:val="20"/>
              </w:rPr>
              <w:t>казачий  округ</w:t>
            </w:r>
            <w:proofErr w:type="gramEnd"/>
            <w:r w:rsidRPr="00D35FF6">
              <w:rPr>
                <w:sz w:val="20"/>
                <w:szCs w:val="20"/>
              </w:rPr>
              <w:t xml:space="preserve"> Терского казачьего войска» П. Лиховидов, атаман  Дагестанского казачьего отдела Ставропольского казачьего войска Сою</w:t>
            </w:r>
            <w:r>
              <w:rPr>
                <w:sz w:val="20"/>
                <w:szCs w:val="20"/>
              </w:rPr>
              <w:t>за казаков России Р. Наумов</w:t>
            </w:r>
            <w:r w:rsidRPr="00D35FF6">
              <w:rPr>
                <w:sz w:val="20"/>
                <w:szCs w:val="20"/>
              </w:rPr>
              <w:t xml:space="preserve">   , </w:t>
            </w:r>
          </w:p>
          <w:p w14:paraId="0E9BBD1E" w14:textId="77777777" w:rsidR="00AF3093" w:rsidRPr="00D35FF6" w:rsidRDefault="00AF3093" w:rsidP="00AF3093">
            <w:pPr>
              <w:ind w:right="-108"/>
              <w:rPr>
                <w:sz w:val="20"/>
                <w:szCs w:val="20"/>
              </w:rPr>
            </w:pPr>
          </w:p>
          <w:p w14:paraId="07B2DFE0" w14:textId="77777777" w:rsidR="00232827" w:rsidRDefault="000F62E0" w:rsidP="000F62E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14E2">
              <w:rPr>
                <w:sz w:val="20"/>
                <w:szCs w:val="20"/>
              </w:rPr>
              <w:t>редседатель Росс</w:t>
            </w:r>
            <w:r>
              <w:rPr>
                <w:sz w:val="20"/>
                <w:szCs w:val="20"/>
              </w:rPr>
              <w:t>ийского союза ветеранов Афга</w:t>
            </w:r>
            <w:r w:rsidRPr="009114E2">
              <w:rPr>
                <w:sz w:val="20"/>
                <w:szCs w:val="20"/>
              </w:rPr>
              <w:t xml:space="preserve">на, председатель общественной безопасности города по национальной, религиозной политике и противодействию терроризму </w:t>
            </w:r>
            <w:proofErr w:type="spellStart"/>
            <w:proofErr w:type="gramStart"/>
            <w:r w:rsidRPr="009114E2">
              <w:rPr>
                <w:sz w:val="20"/>
                <w:szCs w:val="20"/>
              </w:rPr>
              <w:t>Магомеднаби</w:t>
            </w:r>
            <w:proofErr w:type="spellEnd"/>
            <w:r w:rsidRPr="009114E2">
              <w:rPr>
                <w:sz w:val="20"/>
                <w:szCs w:val="20"/>
              </w:rPr>
              <w:t xml:space="preserve">  </w:t>
            </w:r>
            <w:proofErr w:type="spellStart"/>
            <w:r w:rsidRPr="009114E2">
              <w:rPr>
                <w:sz w:val="20"/>
                <w:szCs w:val="20"/>
              </w:rPr>
              <w:t>Магомедшарипов</w:t>
            </w:r>
            <w:proofErr w:type="spellEnd"/>
            <w:proofErr w:type="gramEnd"/>
            <w:r w:rsidRPr="009114E2">
              <w:rPr>
                <w:sz w:val="20"/>
                <w:szCs w:val="20"/>
              </w:rPr>
              <w:t xml:space="preserve">, сотрудник  отдела просвещения при муфтияте РД по г. Кизляру и Кизлярскому району  Абдулла Абидов,  </w:t>
            </w:r>
            <w:r>
              <w:rPr>
                <w:sz w:val="20"/>
                <w:szCs w:val="20"/>
              </w:rPr>
              <w:t xml:space="preserve">ст. инспектор ПДН ОМВД по г. Кизляру Рустам Султанов, </w:t>
            </w:r>
            <w:r w:rsidRPr="009114E2">
              <w:rPr>
                <w:sz w:val="20"/>
                <w:szCs w:val="20"/>
              </w:rPr>
              <w:t>региональный координатор движения «Бессмертный полк» по РД Эльдар Кадиев</w:t>
            </w:r>
            <w:r>
              <w:rPr>
                <w:sz w:val="20"/>
                <w:szCs w:val="20"/>
              </w:rPr>
              <w:t xml:space="preserve"> </w:t>
            </w:r>
          </w:p>
          <w:p w14:paraId="74433BC9" w14:textId="77777777" w:rsidR="00232827" w:rsidRDefault="00232827" w:rsidP="00232827">
            <w:pPr>
              <w:ind w:right="-108"/>
              <w:rPr>
                <w:sz w:val="20"/>
                <w:szCs w:val="20"/>
              </w:rPr>
            </w:pPr>
          </w:p>
          <w:p w14:paraId="52597CB0" w14:textId="77777777" w:rsidR="00CF278A" w:rsidRDefault="00CF278A" w:rsidP="00CF278A">
            <w:pPr>
              <w:ind w:right="-108"/>
              <w:rPr>
                <w:color w:val="555555"/>
                <w:sz w:val="20"/>
                <w:szCs w:val="20"/>
              </w:rPr>
            </w:pPr>
            <w:r w:rsidRPr="009114E2">
              <w:rPr>
                <w:color w:val="555555"/>
                <w:sz w:val="20"/>
                <w:szCs w:val="20"/>
              </w:rPr>
              <w:t>П</w:t>
            </w:r>
            <w:r>
              <w:rPr>
                <w:color w:val="555555"/>
                <w:sz w:val="20"/>
                <w:szCs w:val="20"/>
              </w:rPr>
              <w:t xml:space="preserve">редседатель Кизлярского </w:t>
            </w:r>
            <w:r w:rsidRPr="009114E2">
              <w:rPr>
                <w:color w:val="555555"/>
                <w:sz w:val="20"/>
                <w:szCs w:val="20"/>
              </w:rPr>
              <w:t xml:space="preserve"> отделения Российского союза ветеранов Афганистана, председатель общественной безопасности города по национальной политике, религиозной политике и противодействию </w:t>
            </w:r>
            <w:r>
              <w:rPr>
                <w:color w:val="555555"/>
                <w:sz w:val="20"/>
                <w:szCs w:val="20"/>
              </w:rPr>
              <w:t xml:space="preserve">терроризму М.  </w:t>
            </w:r>
            <w:proofErr w:type="spellStart"/>
            <w:r>
              <w:rPr>
                <w:color w:val="555555"/>
                <w:sz w:val="20"/>
                <w:szCs w:val="20"/>
              </w:rPr>
              <w:t>Магомедшарипов</w:t>
            </w:r>
            <w:proofErr w:type="spellEnd"/>
            <w:r w:rsidRPr="009114E2">
              <w:rPr>
                <w:color w:val="555555"/>
                <w:sz w:val="20"/>
                <w:szCs w:val="20"/>
              </w:rPr>
              <w:t xml:space="preserve">, </w:t>
            </w:r>
            <w:r w:rsidRPr="009114E2">
              <w:rPr>
                <w:sz w:val="20"/>
                <w:szCs w:val="20"/>
              </w:rPr>
              <w:t>региональный координатор движения</w:t>
            </w:r>
            <w:r>
              <w:rPr>
                <w:sz w:val="20"/>
                <w:szCs w:val="20"/>
              </w:rPr>
              <w:t xml:space="preserve"> «Бессмертный полк» по РД Э.</w:t>
            </w:r>
            <w:r w:rsidRPr="009114E2">
              <w:rPr>
                <w:sz w:val="20"/>
                <w:szCs w:val="20"/>
              </w:rPr>
              <w:t xml:space="preserve"> Кадиев</w:t>
            </w:r>
            <w:r>
              <w:rPr>
                <w:sz w:val="20"/>
                <w:szCs w:val="20"/>
              </w:rPr>
              <w:t>, научный сотрудник</w:t>
            </w:r>
            <w:r w:rsidRPr="009114E2">
              <w:rPr>
                <w:color w:val="555555"/>
                <w:sz w:val="20"/>
                <w:szCs w:val="20"/>
              </w:rPr>
              <w:t xml:space="preserve"> музея имени Багратиона  Л. Серебряков</w:t>
            </w:r>
          </w:p>
          <w:p w14:paraId="4E1150B7" w14:textId="77777777" w:rsidR="00CF278A" w:rsidRPr="00C85CA7" w:rsidRDefault="00CF278A" w:rsidP="00CF278A">
            <w:pPr>
              <w:ind w:right="-108"/>
              <w:rPr>
                <w:sz w:val="20"/>
                <w:szCs w:val="20"/>
              </w:rPr>
            </w:pPr>
          </w:p>
          <w:p w14:paraId="09526216" w14:textId="77777777" w:rsidR="004134F7" w:rsidRPr="004134F7" w:rsidRDefault="004134F7" w:rsidP="004134F7">
            <w:pPr>
              <w:ind w:left="-108" w:right="-108"/>
              <w:rPr>
                <w:color w:val="555555"/>
                <w:sz w:val="20"/>
                <w:szCs w:val="20"/>
              </w:rPr>
            </w:pPr>
            <w:r w:rsidRPr="009114E2">
              <w:rPr>
                <w:color w:val="555555"/>
                <w:sz w:val="20"/>
                <w:szCs w:val="20"/>
              </w:rPr>
              <w:t xml:space="preserve">Председатель Кизлярского местного отделения Российского союза ветеранов Афганистана, председатель общественной безопасности города по национальной политике, религиозной политике </w:t>
            </w:r>
            <w:r>
              <w:rPr>
                <w:color w:val="555555"/>
                <w:sz w:val="20"/>
                <w:szCs w:val="20"/>
              </w:rPr>
              <w:t xml:space="preserve">и противодействию терроризму </w:t>
            </w:r>
            <w:proofErr w:type="spellStart"/>
            <w:r>
              <w:rPr>
                <w:color w:val="555555"/>
                <w:sz w:val="20"/>
                <w:szCs w:val="20"/>
              </w:rPr>
              <w:t>Магомеднаби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9114E2">
              <w:rPr>
                <w:color w:val="555555"/>
                <w:sz w:val="20"/>
                <w:szCs w:val="20"/>
              </w:rPr>
              <w:t>Магомедшарипов</w:t>
            </w:r>
            <w:proofErr w:type="spellEnd"/>
            <w:r w:rsidRPr="009114E2">
              <w:rPr>
                <w:color w:val="555555"/>
                <w:sz w:val="20"/>
                <w:szCs w:val="20"/>
              </w:rPr>
              <w:t xml:space="preserve">, </w:t>
            </w:r>
            <w:r w:rsidRPr="00127E91">
              <w:rPr>
                <w:sz w:val="20"/>
                <w:szCs w:val="20"/>
              </w:rPr>
              <w:t xml:space="preserve">Абдула  Абидов  – руководитель отдела просвещения при муфтияте РД по г. Кизляру и Кизлярскому району и сотрудник отдела </w:t>
            </w:r>
            <w:proofErr w:type="spellStart"/>
            <w:r w:rsidRPr="00127E91">
              <w:rPr>
                <w:sz w:val="20"/>
                <w:szCs w:val="20"/>
              </w:rPr>
              <w:t>Джамалудин</w:t>
            </w:r>
            <w:proofErr w:type="spellEnd"/>
            <w:r w:rsidRPr="00127E91">
              <w:rPr>
                <w:sz w:val="20"/>
                <w:szCs w:val="20"/>
              </w:rPr>
              <w:t xml:space="preserve"> Гамзатов, инспектор ПДН ОМВД России по г. Кизляру, капитан полиции Оксана Соловьева,  участковый уполномоченный ОМВД России по г. Кизляру Артем Саркисян, </w:t>
            </w:r>
            <w:r w:rsidRPr="009114E2">
              <w:rPr>
                <w:color w:val="555555"/>
                <w:sz w:val="20"/>
                <w:szCs w:val="20"/>
              </w:rPr>
              <w:t>заслуженный работ</w:t>
            </w:r>
            <w:r>
              <w:rPr>
                <w:color w:val="555555"/>
                <w:sz w:val="20"/>
                <w:szCs w:val="20"/>
              </w:rPr>
              <w:t xml:space="preserve">ник культуры Дагестана, поэт </w:t>
            </w:r>
            <w:r>
              <w:rPr>
                <w:sz w:val="20"/>
                <w:szCs w:val="20"/>
              </w:rPr>
              <w:t>Лев</w:t>
            </w:r>
            <w:r w:rsidRPr="009114E2">
              <w:rPr>
                <w:sz w:val="20"/>
                <w:szCs w:val="20"/>
              </w:rPr>
              <w:t xml:space="preserve"> Серебряков</w:t>
            </w:r>
          </w:p>
          <w:p w14:paraId="3889A528" w14:textId="77777777" w:rsidR="004F0213" w:rsidRDefault="004F0213" w:rsidP="00CC559B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b/>
                <w:sz w:val="20"/>
              </w:rPr>
            </w:pPr>
          </w:p>
        </w:tc>
      </w:tr>
    </w:tbl>
    <w:p w14:paraId="5B9C2B09" w14:textId="77777777" w:rsidR="00FA0C1F" w:rsidRDefault="00FA0C1F" w:rsidP="00FA0C1F">
      <w:pPr>
        <w:pStyle w:val="2"/>
        <w:tabs>
          <w:tab w:val="left" w:pos="284"/>
        </w:tabs>
        <w:ind w:left="0"/>
        <w:jc w:val="both"/>
        <w:rPr>
          <w:b/>
        </w:rPr>
      </w:pPr>
    </w:p>
    <w:p w14:paraId="112BDA94" w14:textId="77777777" w:rsidR="004F0213" w:rsidRDefault="004F0213" w:rsidP="004F021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4F0213">
        <w:rPr>
          <w:rFonts w:ascii="Times New Roman" w:hAnsi="Times New Roman"/>
          <w:b/>
          <w:sz w:val="24"/>
          <w:szCs w:val="24"/>
        </w:rPr>
        <w:t>нформационно</w:t>
      </w:r>
      <w:r>
        <w:rPr>
          <w:rFonts w:ascii="Times New Roman" w:hAnsi="Times New Roman"/>
          <w:b/>
          <w:sz w:val="24"/>
          <w:szCs w:val="24"/>
        </w:rPr>
        <w:t>е</w:t>
      </w:r>
      <w:r w:rsidRPr="004F0213">
        <w:rPr>
          <w:rFonts w:ascii="Times New Roman" w:hAnsi="Times New Roman"/>
          <w:b/>
          <w:sz w:val="24"/>
          <w:szCs w:val="24"/>
        </w:rPr>
        <w:t xml:space="preserve"> освещени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4F0213">
        <w:rPr>
          <w:rFonts w:ascii="Times New Roman" w:hAnsi="Times New Roman"/>
          <w:b/>
          <w:sz w:val="24"/>
          <w:szCs w:val="24"/>
        </w:rPr>
        <w:t xml:space="preserve"> (в СМИ и сети Интернет) проводимых мероприятий антитеррористической направленности и других тематических материалов (интервью, призывов, лозунгов авторитетных деятелей культуры и искусства), в том числе основанных на обращениях лиц, отказавшихся от террористической деятельности, а также их родственников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a5"/>
        <w:tblW w:w="10478" w:type="dxa"/>
        <w:tblLook w:val="04A0" w:firstRow="1" w:lastRow="0" w:firstColumn="1" w:lastColumn="0" w:noHBand="0" w:noVBand="1"/>
      </w:tblPr>
      <w:tblGrid>
        <w:gridCol w:w="704"/>
        <w:gridCol w:w="6067"/>
        <w:gridCol w:w="3707"/>
      </w:tblGrid>
      <w:tr w:rsidR="004F0213" w:rsidRPr="004F0213" w14:paraId="25232C41" w14:textId="77777777" w:rsidTr="002758D0">
        <w:trPr>
          <w:trHeight w:val="311"/>
        </w:trPr>
        <w:tc>
          <w:tcPr>
            <w:tcW w:w="704" w:type="dxa"/>
          </w:tcPr>
          <w:p w14:paraId="5A6D1F3B" w14:textId="77777777" w:rsidR="004F0213" w:rsidRPr="004F0213" w:rsidRDefault="004F0213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 w:rsidRPr="004F0213">
              <w:rPr>
                <w:szCs w:val="24"/>
              </w:rPr>
              <w:t>№</w:t>
            </w:r>
          </w:p>
        </w:tc>
        <w:tc>
          <w:tcPr>
            <w:tcW w:w="6067" w:type="dxa"/>
          </w:tcPr>
          <w:p w14:paraId="2753EE81" w14:textId="77777777" w:rsidR="004F0213" w:rsidRPr="004F0213" w:rsidRDefault="004F0213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 w:rsidRPr="004F0213">
              <w:rPr>
                <w:szCs w:val="24"/>
              </w:rPr>
              <w:t>Наименование интернет-ресурса</w:t>
            </w:r>
          </w:p>
        </w:tc>
        <w:tc>
          <w:tcPr>
            <w:tcW w:w="3707" w:type="dxa"/>
          </w:tcPr>
          <w:p w14:paraId="59F19D0F" w14:textId="77777777" w:rsidR="004F0213" w:rsidRPr="004F0213" w:rsidRDefault="004F0213" w:rsidP="004F0213">
            <w:pPr>
              <w:pStyle w:val="2"/>
              <w:tabs>
                <w:tab w:val="left" w:pos="284"/>
              </w:tabs>
              <w:spacing w:before="0"/>
              <w:ind w:left="0"/>
              <w:rPr>
                <w:szCs w:val="24"/>
              </w:rPr>
            </w:pPr>
            <w:r w:rsidRPr="004F0213">
              <w:rPr>
                <w:szCs w:val="24"/>
              </w:rPr>
              <w:t xml:space="preserve">Ссылка </w:t>
            </w:r>
          </w:p>
        </w:tc>
      </w:tr>
      <w:tr w:rsidR="004F0213" w:rsidRPr="00CD24C4" w14:paraId="1135D715" w14:textId="77777777" w:rsidTr="002758D0">
        <w:trPr>
          <w:trHeight w:val="98"/>
        </w:trPr>
        <w:tc>
          <w:tcPr>
            <w:tcW w:w="704" w:type="dxa"/>
          </w:tcPr>
          <w:p w14:paraId="5165915B" w14:textId="77777777" w:rsidR="00B716B2" w:rsidRDefault="006A01DA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 w:rsidRPr="006A01DA">
              <w:rPr>
                <w:szCs w:val="24"/>
              </w:rPr>
              <w:t>1</w:t>
            </w:r>
          </w:p>
          <w:p w14:paraId="40861E6F" w14:textId="77777777" w:rsidR="00B716B2" w:rsidRDefault="00B716B2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  <w:p w14:paraId="744A6203" w14:textId="77777777" w:rsidR="00B716B2" w:rsidRDefault="00B716B2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  <w:p w14:paraId="649EF730" w14:textId="77777777" w:rsidR="00B716B2" w:rsidRDefault="00B716B2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  <w:p w14:paraId="417DCE12" w14:textId="77777777" w:rsidR="00B716B2" w:rsidRDefault="00B716B2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</w:p>
          <w:p w14:paraId="12575605" w14:textId="77777777" w:rsidR="004F0213" w:rsidRPr="006A01DA" w:rsidRDefault="00B716B2" w:rsidP="004F0213">
            <w:pPr>
              <w:pStyle w:val="2"/>
              <w:tabs>
                <w:tab w:val="left" w:pos="284"/>
              </w:tabs>
              <w:spacing w:before="0"/>
              <w:ind w:left="0" w:right="-57"/>
              <w:rPr>
                <w:szCs w:val="24"/>
              </w:rPr>
            </w:pPr>
            <w:r>
              <w:rPr>
                <w:szCs w:val="24"/>
              </w:rPr>
              <w:t xml:space="preserve"> 2. </w:t>
            </w:r>
          </w:p>
        </w:tc>
        <w:tc>
          <w:tcPr>
            <w:tcW w:w="6067" w:type="dxa"/>
          </w:tcPr>
          <w:p w14:paraId="3B8BAA40" w14:textId="77777777" w:rsidR="004F0213" w:rsidRPr="00B716B2" w:rsidRDefault="004F0213" w:rsidP="00566C14">
            <w:pPr>
              <w:rPr>
                <w:sz w:val="20"/>
              </w:rPr>
            </w:pPr>
          </w:p>
        </w:tc>
        <w:tc>
          <w:tcPr>
            <w:tcW w:w="3707" w:type="dxa"/>
          </w:tcPr>
          <w:p w14:paraId="780F2812" w14:textId="77777777" w:rsidR="00CD24C4" w:rsidRPr="002771DB" w:rsidRDefault="002758D0" w:rsidP="0076443F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Вся информация о проводимых мероприятиях размещается на сайте  </w:t>
            </w:r>
            <w:r w:rsidR="0076443F">
              <w:rPr>
                <w:sz w:val="20"/>
              </w:rPr>
              <w:t>ГБУ «Терски</w:t>
            </w:r>
            <w:r w:rsidR="00CD24C4">
              <w:rPr>
                <w:sz w:val="20"/>
              </w:rPr>
              <w:t>й ансамбл</w:t>
            </w:r>
            <w:r w:rsidR="0076443F">
              <w:rPr>
                <w:sz w:val="20"/>
              </w:rPr>
              <w:t xml:space="preserve">ь» </w:t>
            </w:r>
            <w:r w:rsidR="00CD24C4" w:rsidRPr="00CD24C4">
              <w:rPr>
                <w:sz w:val="20"/>
              </w:rPr>
              <w:t xml:space="preserve"> -</w:t>
            </w:r>
          </w:p>
          <w:p w14:paraId="78813E09" w14:textId="77777777" w:rsidR="004F0213" w:rsidRPr="00CD24C4" w:rsidRDefault="0076443F" w:rsidP="0076443F">
            <w:pPr>
              <w:pStyle w:val="2"/>
              <w:tabs>
                <w:tab w:val="left" w:pos="284"/>
              </w:tabs>
              <w:spacing w:before="0"/>
              <w:ind w:left="0"/>
              <w:jc w:val="left"/>
              <w:rPr>
                <w:b/>
                <w:sz w:val="20"/>
              </w:rPr>
            </w:pPr>
            <w:r>
              <w:rPr>
                <w:sz w:val="20"/>
                <w:lang w:val="en-US"/>
              </w:rPr>
              <w:t>www</w:t>
            </w:r>
            <w:r w:rsidRPr="00CD24C4">
              <w:rPr>
                <w:sz w:val="20"/>
              </w:rPr>
              <w:t>.</w:t>
            </w:r>
            <w:proofErr w:type="spellStart"/>
            <w:r w:rsidR="00CD24C4">
              <w:rPr>
                <w:sz w:val="20"/>
                <w:lang w:val="en-US"/>
              </w:rPr>
              <w:t>t</w:t>
            </w:r>
            <w:r>
              <w:rPr>
                <w:sz w:val="20"/>
                <w:lang w:val="en-US"/>
              </w:rPr>
              <w:t>ersk</w:t>
            </w:r>
            <w:r w:rsidR="00CD24C4">
              <w:rPr>
                <w:sz w:val="20"/>
                <w:lang w:val="en-US"/>
              </w:rPr>
              <w:t>yansamble</w:t>
            </w:r>
            <w:proofErr w:type="spellEnd"/>
            <w:r w:rsidR="00CD24C4" w:rsidRPr="00CD24C4">
              <w:rPr>
                <w:sz w:val="20"/>
              </w:rPr>
              <w:t>.</w:t>
            </w:r>
            <w:proofErr w:type="spellStart"/>
            <w:r w:rsidR="00CD24C4">
              <w:rPr>
                <w:sz w:val="20"/>
                <w:lang w:val="en-US"/>
              </w:rPr>
              <w:t>ru</w:t>
            </w:r>
            <w:proofErr w:type="spellEnd"/>
            <w:r w:rsidR="00BF6E46" w:rsidRPr="00CD24C4">
              <w:rPr>
                <w:sz w:val="20"/>
              </w:rPr>
              <w:t xml:space="preserve">, </w:t>
            </w:r>
            <w:r w:rsidR="00BF6E46">
              <w:rPr>
                <w:sz w:val="20"/>
              </w:rPr>
              <w:t>в</w:t>
            </w:r>
            <w:r w:rsidR="00BF6E46" w:rsidRPr="00CD24C4">
              <w:rPr>
                <w:sz w:val="20"/>
              </w:rPr>
              <w:t xml:space="preserve"> </w:t>
            </w:r>
            <w:r w:rsidR="00307F2A">
              <w:rPr>
                <w:sz w:val="20"/>
                <w:lang w:val="en-US"/>
              </w:rPr>
              <w:t>Instagram</w:t>
            </w:r>
            <w:r w:rsidR="00307F2A" w:rsidRPr="00CD24C4">
              <w:rPr>
                <w:sz w:val="20"/>
              </w:rPr>
              <w:t xml:space="preserve">, </w:t>
            </w:r>
            <w:r w:rsidR="00307F2A">
              <w:rPr>
                <w:sz w:val="20"/>
                <w:lang w:val="en-US"/>
              </w:rPr>
              <w:t>Facebook</w:t>
            </w:r>
            <w:r w:rsidR="00307F2A" w:rsidRPr="00CD24C4">
              <w:rPr>
                <w:sz w:val="20"/>
              </w:rPr>
              <w:t xml:space="preserve">, </w:t>
            </w:r>
            <w:r w:rsidR="00307F2A">
              <w:rPr>
                <w:sz w:val="20"/>
                <w:lang w:val="en-US"/>
              </w:rPr>
              <w:t>Twitter</w:t>
            </w:r>
            <w:r w:rsidR="0017568D" w:rsidRPr="00CD24C4">
              <w:rPr>
                <w:sz w:val="20"/>
              </w:rPr>
              <w:t xml:space="preserve">, </w:t>
            </w:r>
            <w:proofErr w:type="spellStart"/>
            <w:r w:rsidR="0017568D">
              <w:rPr>
                <w:sz w:val="20"/>
                <w:lang w:val="en-US"/>
              </w:rPr>
              <w:t>Youtube</w:t>
            </w:r>
            <w:proofErr w:type="spellEnd"/>
            <w:r w:rsidR="0017568D" w:rsidRPr="00CD24C4">
              <w:rPr>
                <w:sz w:val="20"/>
              </w:rPr>
              <w:t xml:space="preserve">, </w:t>
            </w:r>
            <w:proofErr w:type="spellStart"/>
            <w:r w:rsidR="0017568D">
              <w:rPr>
                <w:sz w:val="20"/>
              </w:rPr>
              <w:t>Вконтакте</w:t>
            </w:r>
            <w:proofErr w:type="spellEnd"/>
            <w:r w:rsidR="00902D20" w:rsidRPr="00CD24C4">
              <w:rPr>
                <w:sz w:val="20"/>
              </w:rPr>
              <w:t xml:space="preserve">, </w:t>
            </w:r>
            <w:r w:rsidR="00902D20">
              <w:rPr>
                <w:sz w:val="20"/>
              </w:rPr>
              <w:t>Одноклассники</w:t>
            </w:r>
            <w:r w:rsidR="00902D20" w:rsidRPr="00CD24C4">
              <w:rPr>
                <w:sz w:val="20"/>
              </w:rPr>
              <w:t>, «</w:t>
            </w:r>
            <w:r w:rsidR="00902D20">
              <w:rPr>
                <w:sz w:val="20"/>
              </w:rPr>
              <w:t>Мой</w:t>
            </w:r>
            <w:r w:rsidR="00902D20" w:rsidRPr="00CD24C4">
              <w:rPr>
                <w:sz w:val="20"/>
              </w:rPr>
              <w:t xml:space="preserve"> </w:t>
            </w:r>
            <w:r w:rsidR="00902D20">
              <w:rPr>
                <w:sz w:val="20"/>
              </w:rPr>
              <w:t>мир</w:t>
            </w:r>
            <w:r w:rsidR="00902D20" w:rsidRPr="00CD24C4">
              <w:rPr>
                <w:sz w:val="20"/>
              </w:rPr>
              <w:t xml:space="preserve">», </w:t>
            </w:r>
            <w:r w:rsidR="00902D20">
              <w:rPr>
                <w:sz w:val="20"/>
              </w:rPr>
              <w:t>АИС</w:t>
            </w:r>
            <w:r w:rsidR="00902D20" w:rsidRPr="00CD24C4">
              <w:rPr>
                <w:sz w:val="20"/>
              </w:rPr>
              <w:t xml:space="preserve"> «</w:t>
            </w:r>
            <w:r w:rsidR="00902D20">
              <w:rPr>
                <w:sz w:val="20"/>
              </w:rPr>
              <w:t>Культура</w:t>
            </w:r>
            <w:r w:rsidR="00902D20" w:rsidRPr="00CD24C4">
              <w:rPr>
                <w:sz w:val="20"/>
              </w:rPr>
              <w:t>»</w:t>
            </w:r>
          </w:p>
        </w:tc>
      </w:tr>
    </w:tbl>
    <w:p w14:paraId="59890530" w14:textId="77777777" w:rsidR="004F0213" w:rsidRPr="00CD24C4" w:rsidRDefault="004F0213" w:rsidP="004F0213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898E3FE" w14:textId="77777777" w:rsidR="004F0213" w:rsidRDefault="004F0213" w:rsidP="001A3E3A">
      <w:pPr>
        <w:pStyle w:val="a4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4F0213">
        <w:rPr>
          <w:rFonts w:ascii="Times New Roman" w:hAnsi="Times New Roman"/>
          <w:b/>
          <w:sz w:val="24"/>
          <w:szCs w:val="24"/>
        </w:rPr>
        <w:t xml:space="preserve">Выводы </w:t>
      </w:r>
      <w:r w:rsidRPr="004F0213">
        <w:rPr>
          <w:rFonts w:ascii="Times New Roman" w:hAnsi="Times New Roman"/>
          <w:sz w:val="24"/>
          <w:szCs w:val="24"/>
        </w:rPr>
        <w:t>(обязательно к заполнению)</w:t>
      </w:r>
    </w:p>
    <w:p w14:paraId="1C6F7426" w14:textId="77777777" w:rsidR="00E27D48" w:rsidRPr="00E27D48" w:rsidRDefault="004F0213" w:rsidP="00E27D48">
      <w:pPr>
        <w:pStyle w:val="a4"/>
        <w:tabs>
          <w:tab w:val="left" w:pos="284"/>
        </w:tabs>
        <w:ind w:left="394"/>
        <w:jc w:val="center"/>
        <w:rPr>
          <w:rFonts w:ascii="Times New Roman" w:hAnsi="Times New Roman"/>
        </w:rPr>
      </w:pPr>
      <w:r w:rsidRPr="00E27D48">
        <w:rPr>
          <w:rFonts w:ascii="Times New Roman" w:hAnsi="Times New Roman"/>
        </w:rPr>
        <w:t>Проблемные вопросы, трудности, возникающие при реализации тематических (антитеррористических) мероприятий в муниципалитетах</w:t>
      </w:r>
      <w:r w:rsidR="00D7045E" w:rsidRPr="00E27D48">
        <w:rPr>
          <w:rFonts w:ascii="Times New Roman" w:hAnsi="Times New Roman"/>
        </w:rPr>
        <w:t>, анализ, предложения и др.</w:t>
      </w:r>
    </w:p>
    <w:p w14:paraId="7AC7866E" w14:textId="77777777" w:rsidR="00E27D48" w:rsidRDefault="005E5C2B" w:rsidP="00E27D48">
      <w:pPr>
        <w:pStyle w:val="a4"/>
        <w:tabs>
          <w:tab w:val="left" w:pos="284"/>
        </w:tabs>
        <w:ind w:left="394"/>
        <w:jc w:val="center"/>
        <w:rPr>
          <w:rFonts w:ascii="Times New Roman" w:hAnsi="Times New Roman"/>
          <w:sz w:val="20"/>
          <w:szCs w:val="20"/>
        </w:rPr>
      </w:pPr>
      <w:r w:rsidRPr="00E27D48">
        <w:rPr>
          <w:rFonts w:ascii="Times New Roman" w:hAnsi="Times New Roman"/>
          <w:sz w:val="20"/>
          <w:szCs w:val="20"/>
        </w:rPr>
        <w:t>При реализации тематических мероприятий антитеррористической и антиэкстремистской тематики возникают сложности с привлечением  детей из «группы риска». Хотелось бы, чтобы члены экспертного совета</w:t>
      </w:r>
      <w:r w:rsidR="00E27D48">
        <w:rPr>
          <w:rFonts w:ascii="Times New Roman" w:hAnsi="Times New Roman"/>
          <w:sz w:val="20"/>
          <w:szCs w:val="20"/>
        </w:rPr>
        <w:t xml:space="preserve"> откликались на </w:t>
      </w:r>
    </w:p>
    <w:p w14:paraId="537D25BE" w14:textId="77777777" w:rsidR="00E54136" w:rsidRPr="00E27D48" w:rsidRDefault="00003D49" w:rsidP="00E27D48">
      <w:pPr>
        <w:pStyle w:val="a4"/>
        <w:tabs>
          <w:tab w:val="left" w:pos="284"/>
        </w:tabs>
        <w:ind w:left="394"/>
        <w:rPr>
          <w:rFonts w:ascii="Times New Roman" w:hAnsi="Times New Roman"/>
          <w:sz w:val="24"/>
          <w:szCs w:val="24"/>
        </w:rPr>
      </w:pPr>
      <w:r w:rsidRPr="00E27D48">
        <w:rPr>
          <w:rFonts w:ascii="Times New Roman" w:hAnsi="Times New Roman"/>
          <w:sz w:val="20"/>
          <w:szCs w:val="20"/>
        </w:rPr>
        <w:t>при</w:t>
      </w:r>
      <w:r w:rsidR="005E5C2B" w:rsidRPr="00E27D48">
        <w:rPr>
          <w:rFonts w:ascii="Times New Roman" w:hAnsi="Times New Roman"/>
          <w:sz w:val="20"/>
          <w:szCs w:val="20"/>
        </w:rPr>
        <w:t>глашения к участию в проводимых мероприятиях</w:t>
      </w:r>
      <w:r w:rsidRPr="00E27D48">
        <w:rPr>
          <w:rFonts w:ascii="Times New Roman" w:hAnsi="Times New Roman"/>
          <w:sz w:val="20"/>
          <w:szCs w:val="20"/>
        </w:rPr>
        <w:t xml:space="preserve">. </w:t>
      </w:r>
      <w:r w:rsidR="005E5C2B" w:rsidRPr="00E27D48">
        <w:rPr>
          <w:rFonts w:ascii="Times New Roman" w:hAnsi="Times New Roman"/>
          <w:sz w:val="20"/>
          <w:szCs w:val="20"/>
        </w:rPr>
        <w:t xml:space="preserve"> </w:t>
      </w:r>
    </w:p>
    <w:p w14:paraId="031DC690" w14:textId="77777777" w:rsidR="00003D49" w:rsidRPr="00E54136" w:rsidRDefault="00003D49" w:rsidP="00E54136">
      <w:pPr>
        <w:pStyle w:val="a4"/>
        <w:tabs>
          <w:tab w:val="left" w:pos="284"/>
        </w:tabs>
        <w:ind w:left="394"/>
        <w:rPr>
          <w:rFonts w:ascii="Times New Roman" w:hAnsi="Times New Roman"/>
          <w:sz w:val="20"/>
          <w:szCs w:val="20"/>
        </w:rPr>
      </w:pPr>
      <w:r w:rsidRPr="00E54136">
        <w:rPr>
          <w:rFonts w:ascii="Times New Roman" w:hAnsi="Times New Roman"/>
        </w:rPr>
        <w:t>Исполнитель: Иванова Татьяна Алексеевна, контактный телефон: 89604107648</w:t>
      </w:r>
    </w:p>
    <w:sectPr w:rsidR="00003D49" w:rsidRPr="00E54136" w:rsidSect="004F0213">
      <w:pgSz w:w="11906" w:h="16838"/>
      <w:pgMar w:top="1134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117"/>
    <w:multiLevelType w:val="multilevel"/>
    <w:tmpl w:val="366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abstractNum w:abstractNumId="1" w15:restartNumberingAfterBreak="0">
    <w:nsid w:val="148C05D7"/>
    <w:multiLevelType w:val="multilevel"/>
    <w:tmpl w:val="6C5A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A6B71"/>
    <w:multiLevelType w:val="hybridMultilevel"/>
    <w:tmpl w:val="59E0810A"/>
    <w:lvl w:ilvl="0" w:tplc="E356DE3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BE796D"/>
    <w:multiLevelType w:val="multilevel"/>
    <w:tmpl w:val="3D625F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BF31ED6"/>
    <w:multiLevelType w:val="multilevel"/>
    <w:tmpl w:val="374E017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0" w:hanging="1800"/>
      </w:pPr>
      <w:rPr>
        <w:rFonts w:hint="default"/>
      </w:rPr>
    </w:lvl>
  </w:abstractNum>
  <w:abstractNum w:abstractNumId="5" w15:restartNumberingAfterBreak="0">
    <w:nsid w:val="7A7E12CF"/>
    <w:multiLevelType w:val="multilevel"/>
    <w:tmpl w:val="968E30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2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3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32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660"/>
    <w:rsid w:val="00003D49"/>
    <w:rsid w:val="00040521"/>
    <w:rsid w:val="00060E91"/>
    <w:rsid w:val="000651CD"/>
    <w:rsid w:val="00071AA6"/>
    <w:rsid w:val="00093FE1"/>
    <w:rsid w:val="0009486B"/>
    <w:rsid w:val="00095DA7"/>
    <w:rsid w:val="000974D4"/>
    <w:rsid w:val="000A0C79"/>
    <w:rsid w:val="000B3682"/>
    <w:rsid w:val="000D2704"/>
    <w:rsid w:val="000D27C8"/>
    <w:rsid w:val="000E0EFC"/>
    <w:rsid w:val="000F62E0"/>
    <w:rsid w:val="00104E7F"/>
    <w:rsid w:val="00120D8C"/>
    <w:rsid w:val="00127E91"/>
    <w:rsid w:val="001331B1"/>
    <w:rsid w:val="00151D73"/>
    <w:rsid w:val="001565EF"/>
    <w:rsid w:val="0016462A"/>
    <w:rsid w:val="001741F9"/>
    <w:rsid w:val="0017568D"/>
    <w:rsid w:val="001768C0"/>
    <w:rsid w:val="001828BC"/>
    <w:rsid w:val="001926EC"/>
    <w:rsid w:val="00196FC4"/>
    <w:rsid w:val="001B1297"/>
    <w:rsid w:val="001B1314"/>
    <w:rsid w:val="001B3022"/>
    <w:rsid w:val="001C6C69"/>
    <w:rsid w:val="001D0980"/>
    <w:rsid w:val="001D7429"/>
    <w:rsid w:val="001E453E"/>
    <w:rsid w:val="001F29E4"/>
    <w:rsid w:val="00215DD1"/>
    <w:rsid w:val="00217DA3"/>
    <w:rsid w:val="0022481F"/>
    <w:rsid w:val="00232827"/>
    <w:rsid w:val="0023751C"/>
    <w:rsid w:val="00251741"/>
    <w:rsid w:val="0025608C"/>
    <w:rsid w:val="002563B0"/>
    <w:rsid w:val="00261883"/>
    <w:rsid w:val="002630E0"/>
    <w:rsid w:val="00265C08"/>
    <w:rsid w:val="00270A0A"/>
    <w:rsid w:val="002758D0"/>
    <w:rsid w:val="002771DB"/>
    <w:rsid w:val="002862E5"/>
    <w:rsid w:val="002B2541"/>
    <w:rsid w:val="002B3F82"/>
    <w:rsid w:val="002C6469"/>
    <w:rsid w:val="002D298E"/>
    <w:rsid w:val="002F4E41"/>
    <w:rsid w:val="002F55C9"/>
    <w:rsid w:val="00304E6B"/>
    <w:rsid w:val="00307F2A"/>
    <w:rsid w:val="003322EB"/>
    <w:rsid w:val="003354CC"/>
    <w:rsid w:val="0034456A"/>
    <w:rsid w:val="00346905"/>
    <w:rsid w:val="003517D7"/>
    <w:rsid w:val="003606B3"/>
    <w:rsid w:val="003834D2"/>
    <w:rsid w:val="00390B7A"/>
    <w:rsid w:val="003923EE"/>
    <w:rsid w:val="003A49F4"/>
    <w:rsid w:val="003B41DE"/>
    <w:rsid w:val="003C640B"/>
    <w:rsid w:val="003E02F9"/>
    <w:rsid w:val="003E0546"/>
    <w:rsid w:val="003F2227"/>
    <w:rsid w:val="003F623C"/>
    <w:rsid w:val="004134F7"/>
    <w:rsid w:val="00414EF6"/>
    <w:rsid w:val="00423584"/>
    <w:rsid w:val="004263E0"/>
    <w:rsid w:val="00435AB3"/>
    <w:rsid w:val="0046362A"/>
    <w:rsid w:val="004A4054"/>
    <w:rsid w:val="004E0160"/>
    <w:rsid w:val="004F0213"/>
    <w:rsid w:val="005078F1"/>
    <w:rsid w:val="00517DD1"/>
    <w:rsid w:val="00522BFD"/>
    <w:rsid w:val="00544AC8"/>
    <w:rsid w:val="00566C14"/>
    <w:rsid w:val="00576618"/>
    <w:rsid w:val="00584EAA"/>
    <w:rsid w:val="005A5660"/>
    <w:rsid w:val="005B16DC"/>
    <w:rsid w:val="005E4CA0"/>
    <w:rsid w:val="005E4E09"/>
    <w:rsid w:val="005E51F6"/>
    <w:rsid w:val="005E5C2B"/>
    <w:rsid w:val="005F4E06"/>
    <w:rsid w:val="00617541"/>
    <w:rsid w:val="00626288"/>
    <w:rsid w:val="006420D0"/>
    <w:rsid w:val="0065064E"/>
    <w:rsid w:val="006543DD"/>
    <w:rsid w:val="0066016D"/>
    <w:rsid w:val="00691F7D"/>
    <w:rsid w:val="006A01DA"/>
    <w:rsid w:val="006A3CC5"/>
    <w:rsid w:val="006A76FE"/>
    <w:rsid w:val="006C1B62"/>
    <w:rsid w:val="006D10AB"/>
    <w:rsid w:val="006D5675"/>
    <w:rsid w:val="006E0398"/>
    <w:rsid w:val="006E4133"/>
    <w:rsid w:val="006E7DAE"/>
    <w:rsid w:val="00705B04"/>
    <w:rsid w:val="00722CC5"/>
    <w:rsid w:val="00734F58"/>
    <w:rsid w:val="0073686C"/>
    <w:rsid w:val="0075025F"/>
    <w:rsid w:val="00752F39"/>
    <w:rsid w:val="0076443F"/>
    <w:rsid w:val="00770A48"/>
    <w:rsid w:val="007773D4"/>
    <w:rsid w:val="00781ADF"/>
    <w:rsid w:val="007B1262"/>
    <w:rsid w:val="007D64D5"/>
    <w:rsid w:val="007E3911"/>
    <w:rsid w:val="007E4605"/>
    <w:rsid w:val="007F1D95"/>
    <w:rsid w:val="00804C94"/>
    <w:rsid w:val="00837D70"/>
    <w:rsid w:val="0084320C"/>
    <w:rsid w:val="00854F7B"/>
    <w:rsid w:val="008662F6"/>
    <w:rsid w:val="00886AC0"/>
    <w:rsid w:val="00887497"/>
    <w:rsid w:val="0089769C"/>
    <w:rsid w:val="008A6828"/>
    <w:rsid w:val="008A6AA6"/>
    <w:rsid w:val="008B40E2"/>
    <w:rsid w:val="008E2502"/>
    <w:rsid w:val="008E4F08"/>
    <w:rsid w:val="008F0181"/>
    <w:rsid w:val="008F585A"/>
    <w:rsid w:val="00900AC4"/>
    <w:rsid w:val="00902364"/>
    <w:rsid w:val="00902D20"/>
    <w:rsid w:val="009114E2"/>
    <w:rsid w:val="0091523A"/>
    <w:rsid w:val="00926516"/>
    <w:rsid w:val="00941EA2"/>
    <w:rsid w:val="0095795F"/>
    <w:rsid w:val="00966877"/>
    <w:rsid w:val="009679A5"/>
    <w:rsid w:val="00967DA1"/>
    <w:rsid w:val="00971E87"/>
    <w:rsid w:val="009B1471"/>
    <w:rsid w:val="009B3D66"/>
    <w:rsid w:val="009B50B5"/>
    <w:rsid w:val="009C3803"/>
    <w:rsid w:val="009E2AD1"/>
    <w:rsid w:val="009E6BE1"/>
    <w:rsid w:val="009F6FC1"/>
    <w:rsid w:val="00A1053F"/>
    <w:rsid w:val="00A33BDC"/>
    <w:rsid w:val="00A37E28"/>
    <w:rsid w:val="00A43695"/>
    <w:rsid w:val="00AA2CE2"/>
    <w:rsid w:val="00AB15EF"/>
    <w:rsid w:val="00AB6604"/>
    <w:rsid w:val="00AD0F96"/>
    <w:rsid w:val="00AF3093"/>
    <w:rsid w:val="00B11EF6"/>
    <w:rsid w:val="00B162BA"/>
    <w:rsid w:val="00B27CB5"/>
    <w:rsid w:val="00B44201"/>
    <w:rsid w:val="00B47631"/>
    <w:rsid w:val="00B60B4D"/>
    <w:rsid w:val="00B60CEE"/>
    <w:rsid w:val="00B716B2"/>
    <w:rsid w:val="00B72AC9"/>
    <w:rsid w:val="00B82F80"/>
    <w:rsid w:val="00B843B1"/>
    <w:rsid w:val="00BB5468"/>
    <w:rsid w:val="00BC2572"/>
    <w:rsid w:val="00BD4D30"/>
    <w:rsid w:val="00BD7AC6"/>
    <w:rsid w:val="00BE4E0B"/>
    <w:rsid w:val="00BE70ED"/>
    <w:rsid w:val="00BF6E46"/>
    <w:rsid w:val="00C03DC2"/>
    <w:rsid w:val="00C25F79"/>
    <w:rsid w:val="00C416D9"/>
    <w:rsid w:val="00C72532"/>
    <w:rsid w:val="00C75707"/>
    <w:rsid w:val="00C84641"/>
    <w:rsid w:val="00C85CA7"/>
    <w:rsid w:val="00C92FF7"/>
    <w:rsid w:val="00CC559B"/>
    <w:rsid w:val="00CD24C4"/>
    <w:rsid w:val="00CD685D"/>
    <w:rsid w:val="00CE7C47"/>
    <w:rsid w:val="00CF20C4"/>
    <w:rsid w:val="00CF278A"/>
    <w:rsid w:val="00D12BC9"/>
    <w:rsid w:val="00D35FF6"/>
    <w:rsid w:val="00D43321"/>
    <w:rsid w:val="00D454F6"/>
    <w:rsid w:val="00D5685A"/>
    <w:rsid w:val="00D614A5"/>
    <w:rsid w:val="00D62CBA"/>
    <w:rsid w:val="00D7045E"/>
    <w:rsid w:val="00D74678"/>
    <w:rsid w:val="00D81DF1"/>
    <w:rsid w:val="00D87E08"/>
    <w:rsid w:val="00D9491F"/>
    <w:rsid w:val="00DA028A"/>
    <w:rsid w:val="00DA3B47"/>
    <w:rsid w:val="00DB6A9A"/>
    <w:rsid w:val="00DC34BF"/>
    <w:rsid w:val="00DC612A"/>
    <w:rsid w:val="00DD15F5"/>
    <w:rsid w:val="00DD55EF"/>
    <w:rsid w:val="00DE61BE"/>
    <w:rsid w:val="00DF1252"/>
    <w:rsid w:val="00DF5D29"/>
    <w:rsid w:val="00E0010D"/>
    <w:rsid w:val="00E17868"/>
    <w:rsid w:val="00E216AD"/>
    <w:rsid w:val="00E2345A"/>
    <w:rsid w:val="00E27D48"/>
    <w:rsid w:val="00E3733B"/>
    <w:rsid w:val="00E47DDC"/>
    <w:rsid w:val="00E514BE"/>
    <w:rsid w:val="00E54136"/>
    <w:rsid w:val="00E55254"/>
    <w:rsid w:val="00E5697D"/>
    <w:rsid w:val="00E609D9"/>
    <w:rsid w:val="00E7191F"/>
    <w:rsid w:val="00E870AA"/>
    <w:rsid w:val="00E87B1E"/>
    <w:rsid w:val="00EA5B4E"/>
    <w:rsid w:val="00EB2609"/>
    <w:rsid w:val="00EC12B5"/>
    <w:rsid w:val="00ED43F8"/>
    <w:rsid w:val="00EE0F0D"/>
    <w:rsid w:val="00EF2914"/>
    <w:rsid w:val="00EF7150"/>
    <w:rsid w:val="00F046A8"/>
    <w:rsid w:val="00F152BC"/>
    <w:rsid w:val="00F508BD"/>
    <w:rsid w:val="00F63F02"/>
    <w:rsid w:val="00F7537B"/>
    <w:rsid w:val="00FA0C1F"/>
    <w:rsid w:val="00FA41C9"/>
    <w:rsid w:val="00FB3987"/>
    <w:rsid w:val="00FB53CF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91538"/>
  <w15:docId w15:val="{70B25DE2-A07E-4E1C-B790-09D81C0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56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5A5660"/>
    <w:rPr>
      <w:rFonts w:eastAsia="Times New Roman" w:cs="Times New Roman"/>
      <w:b w:val="0"/>
      <w:bCs w:val="0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5A5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rsid w:val="005A566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rsid w:val="005A56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rsid w:val="005A5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rsid w:val="005A5660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FA0C1F"/>
    <w:pPr>
      <w:spacing w:before="120"/>
      <w:ind w:left="6300"/>
      <w:jc w:val="center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A0C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F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0E0EFC"/>
  </w:style>
  <w:style w:type="paragraph" w:styleId="a7">
    <w:name w:val="Normal (Web)"/>
    <w:basedOn w:val="a"/>
    <w:uiPriority w:val="99"/>
    <w:unhideWhenUsed/>
    <w:rsid w:val="00B27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02651-F225-4928-8A43-81D4798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 Korokov</cp:lastModifiedBy>
  <cp:revision>205</cp:revision>
  <dcterms:created xsi:type="dcterms:W3CDTF">2019-05-30T15:02:00Z</dcterms:created>
  <dcterms:modified xsi:type="dcterms:W3CDTF">2021-10-10T18:01:00Z</dcterms:modified>
</cp:coreProperties>
</file>